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7D" w:rsidRPr="00002CA0" w:rsidRDefault="00C81E7D" w:rsidP="00C81E7D">
      <w:pPr>
        <w:rPr>
          <w:rFonts w:asciiTheme="majorHAnsi" w:hAnsiTheme="majorHAnsi"/>
        </w:rPr>
      </w:pPr>
      <w:r w:rsidRPr="00002CA0">
        <w:rPr>
          <w:rFonts w:asciiTheme="majorHAnsi" w:hAnsiTheme="majorHAnsi" w:cs="Arial"/>
          <w:b/>
        </w:rPr>
        <w:t xml:space="preserve"> </w:t>
      </w:r>
    </w:p>
    <w:p w:rsidR="00C8118A" w:rsidRPr="00C8118A" w:rsidRDefault="00C8118A" w:rsidP="00C8118A">
      <w:pPr>
        <w:pStyle w:val="Title"/>
        <w:rPr>
          <w:b/>
          <w:color w:val="auto"/>
          <w:sz w:val="40"/>
          <w:szCs w:val="40"/>
          <w:lang w:val="es-AR"/>
        </w:rPr>
      </w:pPr>
      <w:r w:rsidRPr="00C8118A">
        <w:rPr>
          <w:b/>
          <w:bCs/>
          <w:color w:val="auto"/>
          <w:sz w:val="40"/>
          <w:szCs w:val="40"/>
          <w:lang w:val="es-ES"/>
        </w:rPr>
        <w:t xml:space="preserve">La Cárcel del Condado de </w:t>
      </w:r>
      <w:proofErr w:type="spellStart"/>
      <w:r w:rsidRPr="00C8118A">
        <w:rPr>
          <w:b/>
          <w:bCs/>
          <w:color w:val="auto"/>
          <w:sz w:val="40"/>
          <w:szCs w:val="40"/>
          <w:lang w:val="es-ES"/>
        </w:rPr>
        <w:t>Pitkin</w:t>
      </w:r>
      <w:proofErr w:type="spellEnd"/>
      <w:r w:rsidRPr="00C8118A">
        <w:rPr>
          <w:b/>
          <w:bCs/>
          <w:color w:val="auto"/>
          <w:sz w:val="40"/>
          <w:szCs w:val="40"/>
          <w:lang w:val="es-ES"/>
        </w:rPr>
        <w:t xml:space="preserve"> </w:t>
      </w:r>
    </w:p>
    <w:p w:rsidR="00C8118A" w:rsidRPr="00C8118A" w:rsidRDefault="00C8118A" w:rsidP="00C8118A">
      <w:pPr>
        <w:pStyle w:val="Title"/>
        <w:rPr>
          <w:b/>
          <w:color w:val="auto"/>
          <w:sz w:val="40"/>
          <w:szCs w:val="40"/>
          <w:lang w:val="es-AR"/>
        </w:rPr>
      </w:pPr>
      <w:r w:rsidRPr="00C8118A">
        <w:rPr>
          <w:b/>
          <w:bCs/>
          <w:color w:val="auto"/>
          <w:sz w:val="40"/>
          <w:szCs w:val="40"/>
          <w:lang w:val="es-AR"/>
        </w:rPr>
        <w:t xml:space="preserve">Folleto del Acto de Eliminación de Violación en Prisión </w:t>
      </w:r>
    </w:p>
    <w:p w:rsidR="00C81E7D" w:rsidRPr="00C8118A" w:rsidRDefault="00C81E7D" w:rsidP="00C81E7D">
      <w:pPr>
        <w:pStyle w:val="Title"/>
        <w:rPr>
          <w:b/>
          <w:color w:val="auto"/>
          <w:sz w:val="32"/>
          <w:szCs w:val="32"/>
          <w:lang w:val="es-AR"/>
        </w:rPr>
      </w:pPr>
    </w:p>
    <w:p w:rsidR="00C81E7D" w:rsidRPr="00C8118A" w:rsidRDefault="00C8118A" w:rsidP="00C81E7D">
      <w:pPr>
        <w:pStyle w:val="Title"/>
        <w:rPr>
          <w:color w:val="auto"/>
          <w:sz w:val="32"/>
          <w:szCs w:val="32"/>
          <w:lang w:val="es-AR"/>
        </w:rPr>
      </w:pPr>
      <w:r w:rsidRPr="00C8118A">
        <w:rPr>
          <w:color w:val="auto"/>
          <w:sz w:val="32"/>
          <w:szCs w:val="32"/>
          <w:lang w:val="es-AR"/>
        </w:rPr>
        <w:t>Este folleto se produce con el apoyo de Subvención No. 2012-RP-BX-0001 otorgado por la Oficina de  Asistencia Judicial. La  Oficina de Asistencia Judicial es un componente de la Oficina de Programas de Justicia, que también incluye la Oficina de Estadísticas Judiciales, el Instituto Nacional de Justicia, la Oficina de Justicia Juvenil y Prevención de la Delincuencia, la Oficina para Víctimas del Delito, y la Oficina de Delincuentes Sexuales de Sentencias, Monitoreo, Aprehensión, Registro y Seguimiento. Puntos de vista u opiniones en este documento son las del autor y no representan necesariamente la posición o las políticas del Departa</w:t>
      </w:r>
      <w:r w:rsidR="0075560B">
        <w:rPr>
          <w:color w:val="auto"/>
          <w:sz w:val="32"/>
          <w:szCs w:val="32"/>
          <w:lang w:val="es-AR"/>
        </w:rPr>
        <w:t>mento de Justicia de los EE.UU.</w:t>
      </w:r>
      <w:r w:rsidR="00C81E7D" w:rsidRPr="00C8118A">
        <w:rPr>
          <w:color w:val="auto"/>
          <w:sz w:val="32"/>
          <w:szCs w:val="32"/>
          <w:lang w:val="es-AR"/>
        </w:rPr>
        <w:t xml:space="preserve"> </w:t>
      </w:r>
    </w:p>
    <w:p w:rsidR="00C81E7D" w:rsidRPr="00C8118A" w:rsidRDefault="00C81E7D" w:rsidP="00C81E7D">
      <w:pPr>
        <w:pStyle w:val="Title"/>
        <w:rPr>
          <w:color w:val="auto"/>
          <w:sz w:val="72"/>
          <w:szCs w:val="72"/>
          <w:lang w:val="es-AR"/>
        </w:rPr>
      </w:pPr>
      <w:r w:rsidRPr="00C8118A">
        <w:rPr>
          <w:color w:val="auto"/>
          <w:sz w:val="72"/>
          <w:szCs w:val="72"/>
          <w:lang w:val="es-AR"/>
        </w:rPr>
        <w:t xml:space="preserve"> </w:t>
      </w:r>
    </w:p>
    <w:p w:rsidR="00C81E7D" w:rsidRPr="00C8118A" w:rsidRDefault="00C8118A" w:rsidP="00C81E7D">
      <w:pPr>
        <w:pStyle w:val="Title"/>
        <w:rPr>
          <w:color w:val="auto"/>
          <w:sz w:val="56"/>
          <w:szCs w:val="56"/>
          <w:lang w:val="es-AR"/>
        </w:rPr>
      </w:pPr>
      <w:r w:rsidRPr="00C8118A">
        <w:rPr>
          <w:color w:val="auto"/>
          <w:sz w:val="56"/>
          <w:szCs w:val="56"/>
          <w:lang w:val="es-AR"/>
        </w:rPr>
        <w:t xml:space="preserve">La Cárcel del Condado de </w:t>
      </w:r>
      <w:proofErr w:type="spellStart"/>
      <w:r w:rsidRPr="00C8118A">
        <w:rPr>
          <w:color w:val="auto"/>
          <w:sz w:val="56"/>
          <w:szCs w:val="56"/>
          <w:lang w:val="es-AR"/>
        </w:rPr>
        <w:t>Pitkin</w:t>
      </w:r>
      <w:proofErr w:type="spellEnd"/>
      <w:r w:rsidRPr="00C8118A">
        <w:rPr>
          <w:color w:val="auto"/>
          <w:sz w:val="56"/>
          <w:szCs w:val="56"/>
          <w:lang w:val="es-AR"/>
        </w:rPr>
        <w:t xml:space="preserve"> tiene </w:t>
      </w:r>
      <w:r w:rsidRPr="00C8118A">
        <w:rPr>
          <w:b/>
          <w:color w:val="auto"/>
          <w:sz w:val="56"/>
          <w:szCs w:val="56"/>
          <w:lang w:val="es-AR"/>
        </w:rPr>
        <w:t>cero tolerancia</w:t>
      </w:r>
      <w:r w:rsidRPr="00C8118A">
        <w:rPr>
          <w:color w:val="auto"/>
          <w:sz w:val="56"/>
          <w:szCs w:val="56"/>
          <w:lang w:val="es-AR"/>
        </w:rPr>
        <w:t xml:space="preserve"> al abuso sexual, el acoso sexual, y la mala conducta sexual. Usted tiene el derecho de estar seguro mientras está en la cárcel.</w:t>
      </w:r>
      <w:r w:rsidR="00C81E7D" w:rsidRPr="00C8118A">
        <w:rPr>
          <w:color w:val="auto"/>
          <w:sz w:val="56"/>
          <w:szCs w:val="56"/>
          <w:lang w:val="es-AR"/>
        </w:rPr>
        <w:cr/>
      </w:r>
    </w:p>
    <w:p w:rsidR="00C81E7D" w:rsidRPr="00C8118A" w:rsidRDefault="00C81E7D" w:rsidP="00C81E7D">
      <w:pPr>
        <w:rPr>
          <w:rFonts w:asciiTheme="majorHAnsi" w:hAnsiTheme="majorHAnsi"/>
          <w:sz w:val="40"/>
          <w:szCs w:val="40"/>
          <w:lang w:val="es-AR"/>
        </w:rPr>
      </w:pPr>
    </w:p>
    <w:p w:rsidR="00C81E7D" w:rsidRPr="00C8118A" w:rsidRDefault="00C81E7D" w:rsidP="00C81E7D">
      <w:pPr>
        <w:rPr>
          <w:rFonts w:asciiTheme="majorHAnsi" w:hAnsiTheme="majorHAnsi"/>
          <w:sz w:val="36"/>
          <w:szCs w:val="36"/>
          <w:lang w:val="es-AR"/>
        </w:rPr>
      </w:pPr>
      <w:r w:rsidRPr="00C8118A">
        <w:rPr>
          <w:rFonts w:asciiTheme="majorHAnsi" w:hAnsiTheme="majorHAnsi"/>
          <w:sz w:val="40"/>
          <w:szCs w:val="40"/>
          <w:lang w:val="es-AR"/>
        </w:rPr>
        <w:t xml:space="preserve"> </w:t>
      </w:r>
    </w:p>
    <w:p w:rsidR="00C81E7D" w:rsidRPr="00C8118A" w:rsidRDefault="00AE580A" w:rsidP="00C81E7D">
      <w:pPr>
        <w:rPr>
          <w:rFonts w:asciiTheme="majorHAnsi" w:hAnsiTheme="majorHAnsi"/>
          <w:sz w:val="36"/>
          <w:szCs w:val="36"/>
          <w:lang w:val="es-AR"/>
        </w:rPr>
      </w:pPr>
      <w:r w:rsidRPr="00C8118A">
        <w:rPr>
          <w:rFonts w:asciiTheme="majorHAnsi" w:hAnsiTheme="majorHAnsi"/>
          <w:sz w:val="40"/>
          <w:szCs w:val="40"/>
          <w:lang w:val="es-AR"/>
        </w:rPr>
        <w:lastRenderedPageBreak/>
        <w:t xml:space="preserve"> </w:t>
      </w:r>
    </w:p>
    <w:p w:rsidR="00A725DA" w:rsidRPr="00A725DA" w:rsidRDefault="00A725DA" w:rsidP="00A725DA">
      <w:pPr>
        <w:rPr>
          <w:rFonts w:asciiTheme="majorHAnsi" w:hAnsiTheme="majorHAnsi"/>
          <w:b/>
          <w:sz w:val="40"/>
          <w:szCs w:val="40"/>
          <w:lang w:val="es-AR"/>
        </w:rPr>
      </w:pPr>
      <w:r w:rsidRPr="00A725DA">
        <w:rPr>
          <w:rFonts w:asciiTheme="majorHAnsi" w:hAnsiTheme="majorHAnsi"/>
          <w:b/>
          <w:sz w:val="40"/>
          <w:szCs w:val="40"/>
          <w:lang w:val="es-ES"/>
        </w:rPr>
        <w:t>¿Qué es el Acto de Eliminación de Violación en Prisión (PREA)?</w:t>
      </w:r>
    </w:p>
    <w:p w:rsidR="00A725DA" w:rsidRPr="00A725DA" w:rsidRDefault="00A725DA" w:rsidP="00A725DA">
      <w:pPr>
        <w:rPr>
          <w:rFonts w:asciiTheme="majorHAnsi" w:hAnsiTheme="majorHAnsi"/>
          <w:sz w:val="36"/>
          <w:szCs w:val="36"/>
          <w:lang w:val="es-AR"/>
        </w:rPr>
      </w:pPr>
      <w:r w:rsidRPr="00A725DA">
        <w:rPr>
          <w:rFonts w:asciiTheme="majorHAnsi" w:hAnsiTheme="majorHAnsi"/>
          <w:sz w:val="36"/>
          <w:szCs w:val="36"/>
          <w:lang w:val="es-ES"/>
        </w:rPr>
        <w:t>PREA es una ley federal que fue creada para acabar con los abusos sexuales en todas las formas de detención, incluso las prisiones, cárceles, centros de detención juveniles, centros correccionales comunitarios y estaciones de policía.</w:t>
      </w:r>
    </w:p>
    <w:p w:rsidR="00C81E7D" w:rsidRPr="00A725DA" w:rsidRDefault="00C81E7D" w:rsidP="00C81E7D">
      <w:pPr>
        <w:rPr>
          <w:rFonts w:asciiTheme="majorHAnsi" w:hAnsiTheme="majorHAnsi"/>
          <w:sz w:val="36"/>
          <w:szCs w:val="36"/>
          <w:lang w:val="es-AR"/>
        </w:rPr>
      </w:pPr>
      <w:r w:rsidRPr="00A725DA">
        <w:rPr>
          <w:rFonts w:asciiTheme="majorHAnsi" w:hAnsiTheme="majorHAnsi"/>
          <w:sz w:val="36"/>
          <w:szCs w:val="36"/>
          <w:lang w:val="es-AR"/>
        </w:rPr>
        <w:t xml:space="preserve"> </w:t>
      </w:r>
    </w:p>
    <w:p w:rsidR="00A725DA" w:rsidRDefault="00A725DA" w:rsidP="00A725DA">
      <w:pPr>
        <w:rPr>
          <w:rFonts w:asciiTheme="majorHAnsi" w:hAnsiTheme="majorHAnsi"/>
          <w:sz w:val="36"/>
          <w:szCs w:val="36"/>
          <w:lang w:val="es-ES"/>
        </w:rPr>
      </w:pPr>
      <w:r w:rsidRPr="00A725DA">
        <w:rPr>
          <w:rFonts w:asciiTheme="majorHAnsi" w:hAnsiTheme="majorHAnsi"/>
          <w:sz w:val="36"/>
          <w:szCs w:val="36"/>
          <w:lang w:val="es-ES"/>
        </w:rPr>
        <w:t xml:space="preserve">Los estándares de PREA fueron emitidos por el Departamento de Justicia en el 2012 como guía para agencias correccionales sobre la prevención, la detección, y la respuesta al abuso sexual. </w:t>
      </w:r>
    </w:p>
    <w:p w:rsidR="00A725DA" w:rsidRDefault="00A725DA" w:rsidP="00A725DA">
      <w:pPr>
        <w:rPr>
          <w:rFonts w:asciiTheme="majorHAnsi" w:hAnsiTheme="majorHAnsi"/>
          <w:sz w:val="36"/>
          <w:szCs w:val="36"/>
          <w:lang w:val="es-ES"/>
        </w:rPr>
      </w:pPr>
    </w:p>
    <w:p w:rsidR="00A725DA" w:rsidRPr="00A725DA" w:rsidRDefault="00A725DA" w:rsidP="00A725DA">
      <w:pPr>
        <w:rPr>
          <w:rFonts w:asciiTheme="majorHAnsi" w:hAnsiTheme="majorHAnsi"/>
          <w:sz w:val="36"/>
          <w:szCs w:val="36"/>
          <w:lang w:val="es-AR"/>
        </w:rPr>
      </w:pPr>
      <w:r w:rsidRPr="00A725DA">
        <w:rPr>
          <w:rFonts w:asciiTheme="majorHAnsi" w:hAnsiTheme="majorHAnsi"/>
          <w:sz w:val="36"/>
          <w:szCs w:val="36"/>
          <w:lang w:val="es-ES"/>
        </w:rPr>
        <w:t>Los estándares de PREA requieren que los sobrevivientes de abuso sexual tras las rejas se les ofrezca atención médica y de salud mental, incluyendo un examen médico forense, y si es necesario, los servicios confidenciales de un consejero de víctimas.</w:t>
      </w:r>
      <w:r w:rsidRPr="00A725DA">
        <w:rPr>
          <w:rFonts w:asciiTheme="majorHAnsi" w:hAnsiTheme="majorHAnsi"/>
          <w:sz w:val="36"/>
          <w:szCs w:val="36"/>
          <w:lang w:val="es-AR"/>
        </w:rPr>
        <w:t xml:space="preserve"> </w:t>
      </w:r>
    </w:p>
    <w:p w:rsidR="00C81E7D" w:rsidRPr="00002CA0" w:rsidRDefault="00C81E7D" w:rsidP="00A725DA">
      <w:pPr>
        <w:rPr>
          <w:rFonts w:asciiTheme="majorHAnsi" w:hAnsiTheme="majorHAnsi"/>
          <w:sz w:val="36"/>
          <w:szCs w:val="36"/>
        </w:rPr>
      </w:pPr>
      <w:r w:rsidRPr="00A725DA">
        <w:rPr>
          <w:rFonts w:asciiTheme="majorHAnsi" w:hAnsiTheme="majorHAnsi"/>
          <w:sz w:val="36"/>
          <w:szCs w:val="36"/>
          <w:lang w:val="es-AR"/>
        </w:rPr>
        <w:t xml:space="preserve"> </w:t>
      </w:r>
    </w:p>
    <w:p w:rsidR="00AE580A" w:rsidRPr="00A725DA" w:rsidRDefault="00A725DA" w:rsidP="00AE580A">
      <w:pPr>
        <w:rPr>
          <w:rFonts w:asciiTheme="majorHAnsi" w:hAnsiTheme="majorHAnsi"/>
          <w:sz w:val="36"/>
          <w:szCs w:val="36"/>
          <w:lang w:val="es-AR"/>
        </w:rPr>
      </w:pPr>
      <w:r w:rsidRPr="00A725DA">
        <w:rPr>
          <w:rFonts w:asciiTheme="majorHAnsi" w:hAnsiTheme="majorHAnsi"/>
          <w:sz w:val="36"/>
          <w:szCs w:val="36"/>
          <w:lang w:val="es-ES"/>
        </w:rPr>
        <w:t xml:space="preserve">Puede obtener más información sobre PREA y sus derechos en el paquete de reglas y en el video de orientación de la Cárcel del Condado del </w:t>
      </w:r>
      <w:proofErr w:type="spellStart"/>
      <w:r w:rsidRPr="00A725DA">
        <w:rPr>
          <w:rFonts w:asciiTheme="majorHAnsi" w:hAnsiTheme="majorHAnsi"/>
          <w:sz w:val="36"/>
          <w:szCs w:val="36"/>
          <w:lang w:val="es-ES"/>
        </w:rPr>
        <w:t>Pitkin</w:t>
      </w:r>
      <w:proofErr w:type="spellEnd"/>
      <w:r w:rsidRPr="00A725DA">
        <w:rPr>
          <w:rFonts w:asciiTheme="majorHAnsi" w:hAnsiTheme="majorHAnsi"/>
          <w:sz w:val="36"/>
          <w:szCs w:val="36"/>
          <w:lang w:val="es-ES"/>
        </w:rPr>
        <w:t>.</w:t>
      </w:r>
      <w:r w:rsidRPr="00A725DA">
        <w:rPr>
          <w:rFonts w:asciiTheme="majorHAnsi" w:hAnsiTheme="majorHAnsi"/>
          <w:sz w:val="36"/>
          <w:szCs w:val="36"/>
          <w:lang w:val="es-AR"/>
        </w:rPr>
        <w:t xml:space="preserve"> </w:t>
      </w:r>
      <w:r w:rsidR="00AE580A" w:rsidRPr="00A725DA">
        <w:rPr>
          <w:rFonts w:asciiTheme="majorHAnsi" w:hAnsiTheme="majorHAnsi"/>
          <w:sz w:val="36"/>
          <w:szCs w:val="36"/>
          <w:lang w:val="es-AR"/>
        </w:rPr>
        <w:t xml:space="preserve"> </w:t>
      </w:r>
      <w:r w:rsidR="00C81E7D" w:rsidRPr="00A725DA">
        <w:rPr>
          <w:rFonts w:asciiTheme="majorHAnsi" w:hAnsiTheme="majorHAnsi"/>
          <w:sz w:val="36"/>
          <w:szCs w:val="36"/>
          <w:lang w:val="es-AR"/>
        </w:rPr>
        <w:t xml:space="preserve"> </w:t>
      </w:r>
      <w:r w:rsidR="00C81E7D" w:rsidRPr="00A725DA">
        <w:rPr>
          <w:rFonts w:asciiTheme="majorHAnsi" w:hAnsiTheme="majorHAnsi"/>
          <w:sz w:val="36"/>
          <w:szCs w:val="36"/>
          <w:lang w:val="es-AR"/>
        </w:rPr>
        <w:cr/>
      </w:r>
      <w:r w:rsidR="00AE580A" w:rsidRPr="00A725DA">
        <w:rPr>
          <w:rFonts w:asciiTheme="majorHAnsi" w:hAnsiTheme="majorHAnsi"/>
          <w:b/>
          <w:sz w:val="40"/>
          <w:szCs w:val="40"/>
          <w:lang w:val="es-AR"/>
        </w:rPr>
        <w:t xml:space="preserve"> </w:t>
      </w:r>
    </w:p>
    <w:p w:rsidR="00AE580A" w:rsidRPr="00A725DA" w:rsidRDefault="00AE580A" w:rsidP="00AE580A">
      <w:pPr>
        <w:rPr>
          <w:rFonts w:asciiTheme="majorHAnsi" w:hAnsiTheme="majorHAnsi"/>
          <w:b/>
          <w:sz w:val="40"/>
          <w:szCs w:val="40"/>
          <w:lang w:val="es-AR"/>
        </w:rPr>
      </w:pPr>
    </w:p>
    <w:p w:rsidR="00AE580A" w:rsidRPr="00A725DA" w:rsidRDefault="00AE580A" w:rsidP="00AE580A">
      <w:pPr>
        <w:rPr>
          <w:rFonts w:asciiTheme="majorHAnsi" w:hAnsiTheme="majorHAnsi"/>
          <w:b/>
          <w:sz w:val="40"/>
          <w:szCs w:val="40"/>
          <w:lang w:val="es-AR"/>
        </w:rPr>
      </w:pPr>
    </w:p>
    <w:p w:rsidR="00A725DA" w:rsidRPr="00A725DA" w:rsidRDefault="00A725DA" w:rsidP="00A725DA">
      <w:pPr>
        <w:rPr>
          <w:rFonts w:asciiTheme="majorHAnsi" w:hAnsiTheme="majorHAnsi"/>
          <w:b/>
          <w:sz w:val="40"/>
          <w:szCs w:val="40"/>
          <w:lang w:val="es-AR"/>
        </w:rPr>
      </w:pPr>
      <w:r w:rsidRPr="00A725DA">
        <w:rPr>
          <w:rFonts w:asciiTheme="majorHAnsi" w:hAnsiTheme="majorHAnsi"/>
          <w:b/>
          <w:bCs/>
          <w:sz w:val="40"/>
          <w:szCs w:val="40"/>
          <w:lang w:val="es-ES"/>
        </w:rPr>
        <w:t xml:space="preserve">Este folleto contiene información sobre: </w:t>
      </w:r>
    </w:p>
    <w:p w:rsidR="00D47FFD" w:rsidRPr="00A725DA" w:rsidRDefault="00D613E0" w:rsidP="00A725DA">
      <w:pPr>
        <w:numPr>
          <w:ilvl w:val="0"/>
          <w:numId w:val="2"/>
        </w:numPr>
        <w:rPr>
          <w:rFonts w:asciiTheme="majorHAnsi" w:hAnsiTheme="majorHAnsi"/>
          <w:sz w:val="36"/>
          <w:szCs w:val="36"/>
        </w:rPr>
      </w:pPr>
      <w:proofErr w:type="spellStart"/>
      <w:r w:rsidRPr="00A725DA">
        <w:rPr>
          <w:rFonts w:asciiTheme="majorHAnsi" w:hAnsiTheme="majorHAnsi"/>
          <w:sz w:val="36"/>
          <w:szCs w:val="36"/>
        </w:rPr>
        <w:t>Sus</w:t>
      </w:r>
      <w:proofErr w:type="spellEnd"/>
      <w:r w:rsidRPr="00A725DA">
        <w:rPr>
          <w:rFonts w:asciiTheme="majorHAnsi" w:hAnsiTheme="majorHAnsi"/>
          <w:sz w:val="36"/>
          <w:szCs w:val="36"/>
        </w:rPr>
        <w:t xml:space="preserve"> </w:t>
      </w:r>
      <w:proofErr w:type="spellStart"/>
      <w:r w:rsidRPr="00A725DA">
        <w:rPr>
          <w:rFonts w:asciiTheme="majorHAnsi" w:hAnsiTheme="majorHAnsi"/>
          <w:sz w:val="36"/>
          <w:szCs w:val="36"/>
        </w:rPr>
        <w:t>derechos</w:t>
      </w:r>
      <w:proofErr w:type="spellEnd"/>
      <w:r w:rsidRPr="00A725DA">
        <w:rPr>
          <w:rFonts w:asciiTheme="majorHAnsi" w:hAnsiTheme="majorHAnsi"/>
          <w:sz w:val="36"/>
          <w:szCs w:val="36"/>
        </w:rPr>
        <w:t xml:space="preserve"> </w:t>
      </w:r>
    </w:p>
    <w:p w:rsidR="00D47FFD" w:rsidRPr="00A725DA" w:rsidRDefault="00D613E0" w:rsidP="00A725DA">
      <w:pPr>
        <w:numPr>
          <w:ilvl w:val="0"/>
          <w:numId w:val="2"/>
        </w:numPr>
        <w:rPr>
          <w:rFonts w:asciiTheme="majorHAnsi" w:hAnsiTheme="majorHAnsi"/>
          <w:sz w:val="36"/>
          <w:szCs w:val="36"/>
          <w:lang w:val="es-AR"/>
        </w:rPr>
      </w:pPr>
      <w:r w:rsidRPr="00A725DA">
        <w:rPr>
          <w:rFonts w:asciiTheme="majorHAnsi" w:hAnsiTheme="majorHAnsi"/>
          <w:sz w:val="36"/>
          <w:szCs w:val="36"/>
          <w:lang w:val="es-ES"/>
        </w:rPr>
        <w:t xml:space="preserve">Cómo reportar el abuso sexual o el acoso sexual </w:t>
      </w:r>
    </w:p>
    <w:p w:rsidR="00D47FFD" w:rsidRDefault="00D613E0" w:rsidP="00A725DA">
      <w:pPr>
        <w:numPr>
          <w:ilvl w:val="0"/>
          <w:numId w:val="2"/>
        </w:numPr>
        <w:rPr>
          <w:rFonts w:asciiTheme="majorHAnsi" w:hAnsiTheme="majorHAnsi"/>
          <w:sz w:val="36"/>
          <w:szCs w:val="36"/>
          <w:lang w:val="es-AR"/>
        </w:rPr>
      </w:pPr>
      <w:r w:rsidRPr="00A725DA">
        <w:rPr>
          <w:rFonts w:asciiTheme="majorHAnsi" w:hAnsiTheme="majorHAnsi"/>
          <w:sz w:val="36"/>
          <w:szCs w:val="36"/>
          <w:lang w:val="es-AR"/>
        </w:rPr>
        <w:t xml:space="preserve"> </w:t>
      </w:r>
      <w:r w:rsidRPr="00A725DA">
        <w:rPr>
          <w:rFonts w:asciiTheme="majorHAnsi" w:hAnsiTheme="majorHAnsi"/>
          <w:sz w:val="36"/>
          <w:szCs w:val="36"/>
          <w:lang w:val="es-ES"/>
        </w:rPr>
        <w:t>Cómo recibir ayuda si usted es abusado o acosado</w:t>
      </w:r>
      <w:r w:rsidRPr="00A725DA">
        <w:rPr>
          <w:rFonts w:asciiTheme="majorHAnsi" w:hAnsiTheme="majorHAnsi"/>
          <w:sz w:val="36"/>
          <w:szCs w:val="36"/>
          <w:lang w:val="es-AR"/>
        </w:rPr>
        <w:t xml:space="preserve"> </w:t>
      </w:r>
    </w:p>
    <w:p w:rsidR="00A725DA" w:rsidRPr="00A725DA" w:rsidRDefault="00A725DA" w:rsidP="00A725DA">
      <w:pPr>
        <w:ind w:left="720"/>
        <w:rPr>
          <w:rFonts w:asciiTheme="majorHAnsi" w:hAnsiTheme="majorHAnsi"/>
          <w:sz w:val="36"/>
          <w:szCs w:val="36"/>
          <w:lang w:val="es-AR"/>
        </w:rPr>
      </w:pPr>
    </w:p>
    <w:p w:rsidR="00A725DA" w:rsidRPr="00A725DA" w:rsidRDefault="00A725DA" w:rsidP="00A725DA">
      <w:pPr>
        <w:rPr>
          <w:rFonts w:asciiTheme="majorHAnsi" w:hAnsiTheme="majorHAnsi"/>
          <w:sz w:val="36"/>
          <w:szCs w:val="36"/>
          <w:lang w:val="es-AR"/>
        </w:rPr>
      </w:pPr>
      <w:r w:rsidRPr="00A725DA">
        <w:rPr>
          <w:rFonts w:asciiTheme="majorHAnsi" w:hAnsiTheme="majorHAnsi"/>
          <w:sz w:val="36"/>
          <w:szCs w:val="36"/>
          <w:lang w:val="es-ES"/>
        </w:rPr>
        <w:t xml:space="preserve">Si usted es víctima de abuso sexual o acoso sexual, </w:t>
      </w:r>
      <w:r w:rsidRPr="00A725DA">
        <w:rPr>
          <w:rFonts w:asciiTheme="majorHAnsi" w:hAnsiTheme="majorHAnsi"/>
          <w:b/>
          <w:bCs/>
          <w:sz w:val="36"/>
          <w:szCs w:val="36"/>
          <w:lang w:val="es-ES"/>
        </w:rPr>
        <w:t xml:space="preserve">NO ES SU CULPA. </w:t>
      </w:r>
    </w:p>
    <w:p w:rsidR="00AE580A" w:rsidRPr="00A725DA" w:rsidRDefault="00AE580A" w:rsidP="00A725DA">
      <w:pPr>
        <w:rPr>
          <w:rFonts w:asciiTheme="majorHAnsi" w:hAnsiTheme="majorHAnsi"/>
          <w:sz w:val="36"/>
          <w:szCs w:val="36"/>
          <w:lang w:val="es-AR"/>
        </w:rPr>
      </w:pPr>
      <w:r w:rsidRPr="00A725DA">
        <w:rPr>
          <w:rFonts w:asciiTheme="majorHAnsi" w:hAnsiTheme="majorHAnsi"/>
          <w:sz w:val="36"/>
          <w:szCs w:val="36"/>
          <w:lang w:val="es-AR"/>
        </w:rPr>
        <w:t xml:space="preserve"> </w:t>
      </w:r>
    </w:p>
    <w:p w:rsidR="00D613E0" w:rsidRPr="00D613E0" w:rsidRDefault="00AE580A" w:rsidP="00D613E0">
      <w:pPr>
        <w:rPr>
          <w:rFonts w:asciiTheme="majorHAnsi" w:hAnsiTheme="majorHAnsi"/>
          <w:b/>
          <w:sz w:val="36"/>
          <w:szCs w:val="36"/>
          <w:lang w:val="es-AR"/>
        </w:rPr>
      </w:pPr>
      <w:r w:rsidRPr="00A725DA">
        <w:rPr>
          <w:rFonts w:asciiTheme="majorHAnsi" w:hAnsiTheme="majorHAnsi"/>
          <w:b/>
          <w:sz w:val="36"/>
          <w:szCs w:val="36"/>
          <w:lang w:val="es-AR"/>
        </w:rPr>
        <w:t xml:space="preserve"> </w:t>
      </w:r>
      <w:r w:rsidR="00D613E0" w:rsidRPr="00D613E0">
        <w:rPr>
          <w:rFonts w:asciiTheme="majorHAnsi" w:hAnsiTheme="majorHAnsi"/>
          <w:b/>
          <w:bCs/>
          <w:sz w:val="36"/>
          <w:szCs w:val="36"/>
          <w:lang w:val="es-AR"/>
        </w:rPr>
        <w:t>Usted tiene el derecho a:</w:t>
      </w:r>
    </w:p>
    <w:p w:rsidR="00D47FFD" w:rsidRPr="00D613E0" w:rsidRDefault="00D613E0" w:rsidP="00D613E0">
      <w:pPr>
        <w:numPr>
          <w:ilvl w:val="0"/>
          <w:numId w:val="3"/>
        </w:numPr>
        <w:rPr>
          <w:rFonts w:asciiTheme="majorHAnsi" w:hAnsiTheme="majorHAnsi"/>
          <w:sz w:val="36"/>
          <w:szCs w:val="36"/>
          <w:lang w:val="es-AR"/>
        </w:rPr>
      </w:pPr>
      <w:r w:rsidRPr="00D613E0">
        <w:rPr>
          <w:rFonts w:asciiTheme="majorHAnsi" w:hAnsiTheme="majorHAnsi"/>
          <w:sz w:val="36"/>
          <w:szCs w:val="36"/>
          <w:lang w:val="es-ES"/>
        </w:rPr>
        <w:t>Estar seguro y protegido contra el abuso sexual o el acoso sexual</w:t>
      </w:r>
    </w:p>
    <w:p w:rsidR="00D47FFD" w:rsidRPr="00D613E0" w:rsidRDefault="00D613E0" w:rsidP="00D613E0">
      <w:pPr>
        <w:numPr>
          <w:ilvl w:val="0"/>
          <w:numId w:val="3"/>
        </w:numPr>
        <w:rPr>
          <w:rFonts w:asciiTheme="majorHAnsi" w:hAnsiTheme="majorHAnsi"/>
          <w:sz w:val="36"/>
          <w:szCs w:val="36"/>
          <w:lang w:val="es-AR"/>
        </w:rPr>
      </w:pPr>
      <w:r w:rsidRPr="00D613E0">
        <w:rPr>
          <w:rFonts w:asciiTheme="majorHAnsi" w:hAnsiTheme="majorHAnsi"/>
          <w:sz w:val="36"/>
          <w:szCs w:val="36"/>
          <w:lang w:val="es-ES"/>
        </w:rPr>
        <w:t>Obtener ayuda si alguien le está haciendo daño o amenazando</w:t>
      </w:r>
    </w:p>
    <w:p w:rsidR="00D47FFD" w:rsidRPr="00D613E0" w:rsidRDefault="00D613E0" w:rsidP="00D613E0">
      <w:pPr>
        <w:numPr>
          <w:ilvl w:val="0"/>
          <w:numId w:val="3"/>
        </w:numPr>
        <w:rPr>
          <w:rFonts w:asciiTheme="majorHAnsi" w:hAnsiTheme="majorHAnsi"/>
          <w:sz w:val="36"/>
          <w:szCs w:val="36"/>
          <w:lang w:val="es-AR"/>
        </w:rPr>
      </w:pPr>
      <w:r w:rsidRPr="00D613E0">
        <w:rPr>
          <w:rFonts w:asciiTheme="majorHAnsi" w:hAnsiTheme="majorHAnsi"/>
          <w:sz w:val="36"/>
          <w:szCs w:val="36"/>
          <w:lang w:val="es-ES"/>
        </w:rPr>
        <w:t>Pedir ayuda sin ser castigado o víctima de represalias</w:t>
      </w:r>
    </w:p>
    <w:p w:rsidR="00D47FFD" w:rsidRPr="00D613E0" w:rsidRDefault="00D613E0" w:rsidP="00D613E0">
      <w:pPr>
        <w:numPr>
          <w:ilvl w:val="0"/>
          <w:numId w:val="3"/>
        </w:numPr>
        <w:rPr>
          <w:rFonts w:asciiTheme="majorHAnsi" w:hAnsiTheme="majorHAnsi"/>
          <w:sz w:val="36"/>
          <w:szCs w:val="36"/>
          <w:lang w:val="es-AR"/>
        </w:rPr>
      </w:pPr>
      <w:r w:rsidRPr="00D613E0">
        <w:rPr>
          <w:rFonts w:asciiTheme="majorHAnsi" w:hAnsiTheme="majorHAnsi"/>
          <w:sz w:val="36"/>
          <w:szCs w:val="36"/>
          <w:lang w:val="es-ES"/>
        </w:rPr>
        <w:t>Ver a los proveedores de salud médica y mental y un consejero de víctimas confidencial</w:t>
      </w:r>
    </w:p>
    <w:p w:rsidR="00AE580A" w:rsidRPr="00D613E0" w:rsidRDefault="00AE580A" w:rsidP="00D613E0">
      <w:pPr>
        <w:rPr>
          <w:rFonts w:asciiTheme="majorHAnsi" w:hAnsiTheme="majorHAnsi"/>
          <w:sz w:val="36"/>
          <w:szCs w:val="36"/>
          <w:lang w:val="es-AR"/>
        </w:rPr>
      </w:pPr>
    </w:p>
    <w:p w:rsidR="00D613E0" w:rsidRDefault="00D613E0" w:rsidP="00D613E0">
      <w:pPr>
        <w:rPr>
          <w:rFonts w:asciiTheme="majorHAnsi" w:hAnsiTheme="majorHAnsi"/>
          <w:sz w:val="36"/>
          <w:szCs w:val="36"/>
          <w:lang w:val="es-AR"/>
        </w:rPr>
      </w:pPr>
    </w:p>
    <w:p w:rsidR="00D613E0" w:rsidRPr="00D613E0" w:rsidRDefault="00D613E0" w:rsidP="00D613E0">
      <w:pPr>
        <w:rPr>
          <w:rFonts w:asciiTheme="majorHAnsi" w:hAnsiTheme="majorHAnsi"/>
          <w:b/>
          <w:sz w:val="36"/>
          <w:szCs w:val="36"/>
          <w:lang w:val="es-AR"/>
        </w:rPr>
      </w:pPr>
      <w:r w:rsidRPr="00D613E0">
        <w:rPr>
          <w:rFonts w:asciiTheme="majorHAnsi" w:hAnsiTheme="majorHAnsi"/>
          <w:b/>
          <w:sz w:val="36"/>
          <w:szCs w:val="36"/>
          <w:lang w:val="es-ES"/>
        </w:rPr>
        <w:lastRenderedPageBreak/>
        <w:t xml:space="preserve">El abuso sexual por parte de un interno incluye: </w:t>
      </w:r>
    </w:p>
    <w:p w:rsidR="00D613E0" w:rsidRPr="00D613E0" w:rsidRDefault="00D613E0" w:rsidP="00D613E0">
      <w:pPr>
        <w:rPr>
          <w:rFonts w:asciiTheme="majorHAnsi" w:hAnsiTheme="majorHAnsi"/>
          <w:sz w:val="36"/>
          <w:szCs w:val="36"/>
          <w:lang w:val="es-AR"/>
        </w:rPr>
      </w:pPr>
      <w:r w:rsidRPr="00D613E0">
        <w:rPr>
          <w:rFonts w:asciiTheme="majorHAnsi" w:hAnsiTheme="majorHAnsi"/>
          <w:sz w:val="36"/>
          <w:szCs w:val="36"/>
          <w:lang w:val="es-ES"/>
        </w:rPr>
        <w:t>Cualquier contacto sexual que no desea o acepta, incluyendo:</w:t>
      </w:r>
    </w:p>
    <w:p w:rsidR="00D47FFD" w:rsidRPr="00D613E0" w:rsidRDefault="00D613E0" w:rsidP="00D613E0">
      <w:pPr>
        <w:numPr>
          <w:ilvl w:val="0"/>
          <w:numId w:val="4"/>
        </w:numPr>
        <w:rPr>
          <w:rFonts w:asciiTheme="majorHAnsi" w:hAnsiTheme="majorHAnsi"/>
          <w:sz w:val="36"/>
          <w:szCs w:val="36"/>
        </w:rPr>
      </w:pPr>
      <w:r w:rsidRPr="00D613E0">
        <w:rPr>
          <w:rFonts w:asciiTheme="majorHAnsi" w:hAnsiTheme="majorHAnsi"/>
          <w:sz w:val="36"/>
          <w:szCs w:val="36"/>
          <w:lang w:val="es-AR"/>
        </w:rPr>
        <w:t xml:space="preserve"> </w:t>
      </w:r>
      <w:proofErr w:type="spellStart"/>
      <w:r w:rsidRPr="00D613E0">
        <w:rPr>
          <w:rFonts w:asciiTheme="majorHAnsi" w:hAnsiTheme="majorHAnsi"/>
          <w:sz w:val="36"/>
          <w:szCs w:val="36"/>
        </w:rPr>
        <w:t>Penetración</w:t>
      </w:r>
      <w:proofErr w:type="spellEnd"/>
      <w:r w:rsidRPr="00D613E0">
        <w:rPr>
          <w:rFonts w:asciiTheme="majorHAnsi" w:hAnsiTheme="majorHAnsi"/>
          <w:sz w:val="36"/>
          <w:szCs w:val="36"/>
        </w:rPr>
        <w:t xml:space="preserve"> vaginal, oral o anal </w:t>
      </w:r>
    </w:p>
    <w:p w:rsidR="00D47FFD" w:rsidRPr="00D613E0" w:rsidRDefault="00D613E0" w:rsidP="00D613E0">
      <w:pPr>
        <w:numPr>
          <w:ilvl w:val="0"/>
          <w:numId w:val="4"/>
        </w:numPr>
        <w:rPr>
          <w:rFonts w:asciiTheme="majorHAnsi" w:hAnsiTheme="majorHAnsi"/>
          <w:sz w:val="36"/>
          <w:szCs w:val="36"/>
          <w:lang w:val="es-AR"/>
        </w:rPr>
      </w:pPr>
      <w:r w:rsidRPr="00D613E0">
        <w:rPr>
          <w:rFonts w:asciiTheme="majorHAnsi" w:hAnsiTheme="majorHAnsi"/>
          <w:sz w:val="36"/>
          <w:szCs w:val="36"/>
          <w:lang w:val="es-ES"/>
        </w:rPr>
        <w:t xml:space="preserve"> Contacto entre sus genitales y los genitales o el ano de otra persona, o contacto entre su boca y los genitales o el ano de otra persona</w:t>
      </w:r>
    </w:p>
    <w:p w:rsidR="00D613E0" w:rsidRPr="00D613E0" w:rsidRDefault="00D613E0" w:rsidP="00AE580A">
      <w:pPr>
        <w:numPr>
          <w:ilvl w:val="0"/>
          <w:numId w:val="4"/>
        </w:numPr>
        <w:rPr>
          <w:rFonts w:asciiTheme="majorHAnsi" w:hAnsiTheme="majorHAnsi"/>
          <w:sz w:val="36"/>
          <w:szCs w:val="36"/>
          <w:lang w:val="es-AR"/>
        </w:rPr>
      </w:pPr>
      <w:r w:rsidRPr="00D613E0">
        <w:rPr>
          <w:rFonts w:asciiTheme="majorHAnsi" w:hAnsiTheme="majorHAnsi"/>
          <w:sz w:val="36"/>
          <w:szCs w:val="36"/>
          <w:lang w:val="es-AR"/>
        </w:rPr>
        <w:t xml:space="preserve"> </w:t>
      </w:r>
      <w:r w:rsidRPr="00D613E0">
        <w:rPr>
          <w:rFonts w:asciiTheme="majorHAnsi" w:hAnsiTheme="majorHAnsi"/>
          <w:sz w:val="36"/>
          <w:szCs w:val="36"/>
          <w:lang w:val="es-ES"/>
        </w:rPr>
        <w:t>Contacto intencional de los genitales, el ano, la ingle, el seno, la parte interna del muslo o las nalgas, directamente o a través de la ropa.</w:t>
      </w:r>
    </w:p>
    <w:p w:rsidR="00D613E0" w:rsidRPr="00D613E0" w:rsidRDefault="00D613E0" w:rsidP="00D613E0">
      <w:pPr>
        <w:rPr>
          <w:rFonts w:asciiTheme="majorHAnsi" w:hAnsiTheme="majorHAnsi"/>
          <w:b/>
          <w:sz w:val="36"/>
          <w:szCs w:val="36"/>
          <w:lang w:val="es-AR"/>
        </w:rPr>
      </w:pPr>
      <w:r w:rsidRPr="00D613E0">
        <w:rPr>
          <w:rFonts w:asciiTheme="majorHAnsi" w:hAnsiTheme="majorHAnsi"/>
          <w:b/>
          <w:sz w:val="36"/>
          <w:szCs w:val="36"/>
          <w:lang w:val="es-ES"/>
        </w:rPr>
        <w:t>El abuso sexual por parte del personal o los voluntarios incluye:</w:t>
      </w:r>
    </w:p>
    <w:p w:rsidR="00D47FFD" w:rsidRPr="00D613E0" w:rsidRDefault="00D613E0" w:rsidP="00D613E0">
      <w:pPr>
        <w:numPr>
          <w:ilvl w:val="0"/>
          <w:numId w:val="5"/>
        </w:numPr>
        <w:rPr>
          <w:rFonts w:asciiTheme="majorHAnsi" w:hAnsiTheme="majorHAnsi"/>
          <w:sz w:val="36"/>
          <w:szCs w:val="36"/>
          <w:lang w:val="es-AR"/>
        </w:rPr>
      </w:pPr>
      <w:r w:rsidRPr="00D613E0">
        <w:rPr>
          <w:rFonts w:asciiTheme="majorHAnsi" w:hAnsiTheme="majorHAnsi"/>
          <w:sz w:val="36"/>
          <w:szCs w:val="36"/>
          <w:lang w:val="es-ES"/>
        </w:rPr>
        <w:t>Cualquier contacto sexual, incluso si usted está dispuesto</w:t>
      </w:r>
      <w:r w:rsidRPr="00D613E0">
        <w:rPr>
          <w:rFonts w:asciiTheme="majorHAnsi" w:hAnsiTheme="majorHAnsi"/>
          <w:sz w:val="36"/>
          <w:szCs w:val="36"/>
          <w:lang w:val="es-AR"/>
        </w:rPr>
        <w:t xml:space="preserve"> </w:t>
      </w:r>
    </w:p>
    <w:p w:rsidR="00D47FFD" w:rsidRPr="00D613E0" w:rsidRDefault="00D613E0" w:rsidP="00D613E0">
      <w:pPr>
        <w:numPr>
          <w:ilvl w:val="0"/>
          <w:numId w:val="5"/>
        </w:numPr>
        <w:rPr>
          <w:rFonts w:asciiTheme="majorHAnsi" w:hAnsiTheme="majorHAnsi"/>
          <w:sz w:val="36"/>
          <w:szCs w:val="36"/>
          <w:lang w:val="es-AR"/>
        </w:rPr>
      </w:pPr>
      <w:r w:rsidRPr="00D613E0">
        <w:rPr>
          <w:rFonts w:asciiTheme="majorHAnsi" w:hAnsiTheme="majorHAnsi"/>
          <w:sz w:val="36"/>
          <w:szCs w:val="36"/>
          <w:lang w:val="es-AR"/>
        </w:rPr>
        <w:t xml:space="preserve"> </w:t>
      </w:r>
      <w:r w:rsidRPr="00D613E0">
        <w:rPr>
          <w:rFonts w:asciiTheme="majorHAnsi" w:hAnsiTheme="majorHAnsi"/>
          <w:sz w:val="36"/>
          <w:szCs w:val="36"/>
          <w:lang w:val="es-ES"/>
        </w:rPr>
        <w:t>Cualquier intento, amenaza o petición de tener contacto sexual con usted</w:t>
      </w:r>
      <w:r w:rsidRPr="00D613E0">
        <w:rPr>
          <w:rFonts w:asciiTheme="majorHAnsi" w:hAnsiTheme="majorHAnsi"/>
          <w:sz w:val="36"/>
          <w:szCs w:val="36"/>
          <w:lang w:val="es-AR"/>
        </w:rPr>
        <w:t xml:space="preserve"> </w:t>
      </w:r>
    </w:p>
    <w:p w:rsidR="00D47FFD" w:rsidRPr="00D613E0" w:rsidRDefault="00D613E0" w:rsidP="00D613E0">
      <w:pPr>
        <w:numPr>
          <w:ilvl w:val="0"/>
          <w:numId w:val="5"/>
        </w:numPr>
        <w:rPr>
          <w:rFonts w:asciiTheme="majorHAnsi" w:hAnsiTheme="majorHAnsi"/>
          <w:sz w:val="36"/>
          <w:szCs w:val="36"/>
          <w:lang w:val="es-AR"/>
        </w:rPr>
      </w:pPr>
      <w:r w:rsidRPr="00D613E0">
        <w:rPr>
          <w:rFonts w:asciiTheme="majorHAnsi" w:hAnsiTheme="majorHAnsi"/>
          <w:sz w:val="36"/>
          <w:szCs w:val="36"/>
          <w:lang w:val="es-ES"/>
        </w:rPr>
        <w:t xml:space="preserve"> Cuando muestran sus genitales, nalgas o senos a usted</w:t>
      </w:r>
    </w:p>
    <w:p w:rsidR="00D47FFD" w:rsidRPr="00D613E0" w:rsidRDefault="00D613E0" w:rsidP="00D613E0">
      <w:pPr>
        <w:numPr>
          <w:ilvl w:val="0"/>
          <w:numId w:val="5"/>
        </w:numPr>
        <w:rPr>
          <w:rFonts w:asciiTheme="majorHAnsi" w:hAnsiTheme="majorHAnsi"/>
          <w:sz w:val="36"/>
          <w:szCs w:val="36"/>
          <w:lang w:val="es-AR"/>
        </w:rPr>
      </w:pPr>
      <w:r w:rsidRPr="00D613E0">
        <w:rPr>
          <w:rFonts w:asciiTheme="majorHAnsi" w:hAnsiTheme="majorHAnsi"/>
          <w:sz w:val="36"/>
          <w:szCs w:val="36"/>
          <w:lang w:val="es-AR"/>
        </w:rPr>
        <w:t xml:space="preserve"> </w:t>
      </w:r>
      <w:r w:rsidRPr="00D613E0">
        <w:rPr>
          <w:rFonts w:asciiTheme="majorHAnsi" w:hAnsiTheme="majorHAnsi"/>
          <w:sz w:val="36"/>
          <w:szCs w:val="36"/>
          <w:lang w:val="es-ES"/>
        </w:rPr>
        <w:t>Cualquier violación de su privacidad no relacionada con funciones oficiales.</w:t>
      </w:r>
    </w:p>
    <w:p w:rsidR="00D613E0" w:rsidRPr="00D613E0" w:rsidRDefault="00D613E0" w:rsidP="00D613E0">
      <w:pPr>
        <w:rPr>
          <w:rFonts w:asciiTheme="majorHAnsi" w:hAnsiTheme="majorHAnsi"/>
          <w:sz w:val="36"/>
          <w:szCs w:val="36"/>
          <w:lang w:val="es-AR" w:bidi="ar-SA"/>
        </w:rPr>
      </w:pPr>
      <w:r w:rsidRPr="00D613E0">
        <w:rPr>
          <w:rFonts w:asciiTheme="majorHAnsi" w:hAnsiTheme="majorHAnsi"/>
          <w:b/>
          <w:bCs/>
          <w:sz w:val="36"/>
          <w:szCs w:val="36"/>
          <w:lang w:val="es-AR" w:bidi="ar-SA"/>
        </w:rPr>
        <w:t>El acoso sexual es:</w:t>
      </w:r>
    </w:p>
    <w:p w:rsidR="00D613E0" w:rsidRDefault="00D613E0" w:rsidP="00D613E0">
      <w:pPr>
        <w:pStyle w:val="Title"/>
        <w:rPr>
          <w:rFonts w:eastAsia="Courier New" w:cs="Times New Roman"/>
          <w:color w:val="auto"/>
          <w:spacing w:val="0"/>
          <w:kern w:val="0"/>
          <w:sz w:val="36"/>
          <w:szCs w:val="36"/>
          <w:lang w:val="es-AR" w:bidi="en-US"/>
        </w:rPr>
      </w:pPr>
      <w:r w:rsidRPr="00D613E0">
        <w:rPr>
          <w:rFonts w:eastAsia="Courier New" w:cs="Times New Roman"/>
          <w:color w:val="auto"/>
          <w:spacing w:val="0"/>
          <w:kern w:val="0"/>
          <w:sz w:val="36"/>
          <w:szCs w:val="36"/>
          <w:lang w:val="es-AR" w:bidi="en-US"/>
        </w:rPr>
        <w:t>Cualquier avance sexual, gestos o comentarios irrespetuosos o degradantes no deseados sobre su sexo, orientación sexual, o el cuerpo.</w:t>
      </w:r>
    </w:p>
    <w:p w:rsidR="00D613E0" w:rsidRPr="00D613E0" w:rsidRDefault="00D613E0" w:rsidP="00D613E0">
      <w:pPr>
        <w:pStyle w:val="Title"/>
        <w:rPr>
          <w:b/>
          <w:color w:val="000000" w:themeColor="text1"/>
          <w:sz w:val="40"/>
          <w:szCs w:val="40"/>
          <w:lang w:val="es-AR"/>
        </w:rPr>
      </w:pPr>
      <w:r w:rsidRPr="00D613E0">
        <w:rPr>
          <w:b/>
          <w:color w:val="000000" w:themeColor="text1"/>
          <w:sz w:val="40"/>
          <w:szCs w:val="40"/>
          <w:lang w:val="es-ES"/>
        </w:rPr>
        <w:lastRenderedPageBreak/>
        <w:t>¿</w:t>
      </w:r>
      <w:r w:rsidRPr="00D613E0">
        <w:rPr>
          <w:b/>
          <w:bCs/>
          <w:color w:val="000000" w:themeColor="text1"/>
          <w:sz w:val="40"/>
          <w:szCs w:val="40"/>
          <w:lang w:val="es-ES"/>
        </w:rPr>
        <w:t>Cómo puedo reportar el abuso o el acoso  sexual?</w:t>
      </w:r>
      <w:r w:rsidRPr="00D613E0">
        <w:rPr>
          <w:b/>
          <w:color w:val="000000" w:themeColor="text1"/>
          <w:sz w:val="40"/>
          <w:szCs w:val="40"/>
          <w:lang w:val="es-AR"/>
        </w:rPr>
        <w:t xml:space="preserve"> </w:t>
      </w:r>
    </w:p>
    <w:p w:rsidR="00D47FFD" w:rsidRPr="00D613E0" w:rsidRDefault="00D613E0" w:rsidP="00D613E0">
      <w:pPr>
        <w:numPr>
          <w:ilvl w:val="0"/>
          <w:numId w:val="6"/>
        </w:numPr>
        <w:rPr>
          <w:rFonts w:asciiTheme="majorHAnsi" w:eastAsiaTheme="majorEastAsia" w:hAnsiTheme="majorHAnsi" w:cstheme="majorBidi"/>
          <w:color w:val="000000" w:themeColor="text1"/>
          <w:spacing w:val="5"/>
          <w:kern w:val="28"/>
          <w:sz w:val="36"/>
          <w:szCs w:val="36"/>
          <w:lang w:val="es-AR" w:bidi="ar-SA"/>
        </w:rPr>
      </w:pPr>
      <w:r w:rsidRPr="00D613E0">
        <w:rPr>
          <w:rFonts w:asciiTheme="majorHAnsi" w:eastAsiaTheme="majorEastAsia" w:hAnsiTheme="majorHAnsi" w:cstheme="majorBidi"/>
          <w:color w:val="000000" w:themeColor="text1"/>
          <w:spacing w:val="5"/>
          <w:kern w:val="28"/>
          <w:sz w:val="36"/>
          <w:szCs w:val="36"/>
          <w:lang w:val="es-ES" w:bidi="ar-SA"/>
        </w:rPr>
        <w:t>Usted puede decirle a cualquier persona que trabaja aquí, incluyendo a los guardias, la enfermera, y al administrador.</w:t>
      </w:r>
    </w:p>
    <w:p w:rsidR="00D47FFD" w:rsidRPr="00D613E0" w:rsidRDefault="00D613E0" w:rsidP="00D613E0">
      <w:pPr>
        <w:numPr>
          <w:ilvl w:val="0"/>
          <w:numId w:val="6"/>
        </w:numPr>
        <w:rPr>
          <w:rFonts w:asciiTheme="majorHAnsi" w:eastAsiaTheme="majorEastAsia" w:hAnsiTheme="majorHAnsi" w:cstheme="majorBidi"/>
          <w:color w:val="000000" w:themeColor="text1"/>
          <w:spacing w:val="5"/>
          <w:kern w:val="28"/>
          <w:sz w:val="36"/>
          <w:szCs w:val="36"/>
          <w:lang w:bidi="ar-SA"/>
        </w:rPr>
      </w:pPr>
      <w:proofErr w:type="spellStart"/>
      <w:r w:rsidRPr="00D613E0">
        <w:rPr>
          <w:rFonts w:asciiTheme="majorHAnsi" w:eastAsiaTheme="majorEastAsia" w:hAnsiTheme="majorHAnsi" w:cstheme="majorBidi"/>
          <w:color w:val="000000" w:themeColor="text1"/>
          <w:spacing w:val="5"/>
          <w:kern w:val="28"/>
          <w:sz w:val="36"/>
          <w:szCs w:val="36"/>
          <w:lang w:bidi="ar-SA"/>
        </w:rPr>
        <w:t>Presente</w:t>
      </w:r>
      <w:proofErr w:type="spellEnd"/>
      <w:r w:rsidRPr="00D613E0">
        <w:rPr>
          <w:rFonts w:asciiTheme="majorHAnsi" w:eastAsiaTheme="majorEastAsia" w:hAnsiTheme="majorHAnsi" w:cstheme="majorBidi"/>
          <w:color w:val="000000" w:themeColor="text1"/>
          <w:spacing w:val="5"/>
          <w:kern w:val="28"/>
          <w:sz w:val="36"/>
          <w:szCs w:val="36"/>
          <w:lang w:bidi="ar-SA"/>
        </w:rPr>
        <w:t xml:space="preserve"> </w:t>
      </w:r>
      <w:proofErr w:type="spellStart"/>
      <w:r w:rsidRPr="00D613E0">
        <w:rPr>
          <w:rFonts w:asciiTheme="majorHAnsi" w:eastAsiaTheme="majorEastAsia" w:hAnsiTheme="majorHAnsi" w:cstheme="majorBidi"/>
          <w:color w:val="000000" w:themeColor="text1"/>
          <w:spacing w:val="5"/>
          <w:kern w:val="28"/>
          <w:sz w:val="36"/>
          <w:szCs w:val="36"/>
          <w:lang w:bidi="ar-SA"/>
        </w:rPr>
        <w:t>una</w:t>
      </w:r>
      <w:proofErr w:type="spellEnd"/>
      <w:r w:rsidRPr="00D613E0">
        <w:rPr>
          <w:rFonts w:asciiTheme="majorHAnsi" w:eastAsiaTheme="majorEastAsia" w:hAnsiTheme="majorHAnsi" w:cstheme="majorBidi"/>
          <w:color w:val="000000" w:themeColor="text1"/>
          <w:spacing w:val="5"/>
          <w:kern w:val="28"/>
          <w:sz w:val="36"/>
          <w:szCs w:val="36"/>
          <w:lang w:bidi="ar-SA"/>
        </w:rPr>
        <w:t xml:space="preserve"> </w:t>
      </w:r>
      <w:proofErr w:type="spellStart"/>
      <w:r w:rsidRPr="00D613E0">
        <w:rPr>
          <w:rFonts w:asciiTheme="majorHAnsi" w:eastAsiaTheme="majorEastAsia" w:hAnsiTheme="majorHAnsi" w:cstheme="majorBidi"/>
          <w:color w:val="000000" w:themeColor="text1"/>
          <w:spacing w:val="5"/>
          <w:kern w:val="28"/>
          <w:sz w:val="36"/>
          <w:szCs w:val="36"/>
          <w:lang w:bidi="ar-SA"/>
        </w:rPr>
        <w:t>queja</w:t>
      </w:r>
      <w:proofErr w:type="spellEnd"/>
      <w:r w:rsidRPr="00D613E0">
        <w:rPr>
          <w:rFonts w:asciiTheme="majorHAnsi" w:eastAsiaTheme="majorEastAsia" w:hAnsiTheme="majorHAnsi" w:cstheme="majorBidi"/>
          <w:color w:val="000000" w:themeColor="text1"/>
          <w:spacing w:val="5"/>
          <w:kern w:val="28"/>
          <w:sz w:val="36"/>
          <w:szCs w:val="36"/>
          <w:lang w:bidi="ar-SA"/>
        </w:rPr>
        <w:t xml:space="preserve"> (“grievance”).</w:t>
      </w:r>
    </w:p>
    <w:p w:rsidR="00D47FFD" w:rsidRPr="00D613E0" w:rsidRDefault="00D613E0" w:rsidP="00D613E0">
      <w:pPr>
        <w:numPr>
          <w:ilvl w:val="0"/>
          <w:numId w:val="6"/>
        </w:numPr>
        <w:rPr>
          <w:rFonts w:asciiTheme="majorHAnsi" w:eastAsiaTheme="majorEastAsia" w:hAnsiTheme="majorHAnsi" w:cstheme="majorBidi"/>
          <w:color w:val="000000" w:themeColor="text1"/>
          <w:spacing w:val="5"/>
          <w:kern w:val="28"/>
          <w:sz w:val="36"/>
          <w:szCs w:val="36"/>
          <w:lang w:val="es-AR" w:bidi="ar-SA"/>
        </w:rPr>
      </w:pPr>
      <w:r w:rsidRPr="00D613E0">
        <w:rPr>
          <w:rFonts w:asciiTheme="majorHAnsi" w:eastAsiaTheme="majorEastAsia" w:hAnsiTheme="majorHAnsi" w:cstheme="majorBidi"/>
          <w:color w:val="000000" w:themeColor="text1"/>
          <w:spacing w:val="5"/>
          <w:kern w:val="28"/>
          <w:sz w:val="36"/>
          <w:szCs w:val="36"/>
          <w:lang w:val="es-ES" w:bidi="ar-SA"/>
        </w:rPr>
        <w:t xml:space="preserve">Dígale a su abogado o a un familiar que le informe a la Oficina de Alguaciles del Condado De </w:t>
      </w:r>
      <w:proofErr w:type="spellStart"/>
      <w:r w:rsidRPr="00D613E0">
        <w:rPr>
          <w:rFonts w:asciiTheme="majorHAnsi" w:eastAsiaTheme="majorEastAsia" w:hAnsiTheme="majorHAnsi" w:cstheme="majorBidi"/>
          <w:color w:val="000000" w:themeColor="text1"/>
          <w:spacing w:val="5"/>
          <w:kern w:val="28"/>
          <w:sz w:val="36"/>
          <w:szCs w:val="36"/>
          <w:lang w:val="es-ES" w:bidi="ar-SA"/>
        </w:rPr>
        <w:t>Pitkin</w:t>
      </w:r>
      <w:proofErr w:type="spellEnd"/>
      <w:r w:rsidRPr="00D613E0">
        <w:rPr>
          <w:rFonts w:asciiTheme="majorHAnsi" w:eastAsiaTheme="majorEastAsia" w:hAnsiTheme="majorHAnsi" w:cstheme="majorBidi"/>
          <w:color w:val="000000" w:themeColor="text1"/>
          <w:spacing w:val="5"/>
          <w:kern w:val="28"/>
          <w:sz w:val="36"/>
          <w:szCs w:val="36"/>
          <w:lang w:val="es-ES" w:bidi="ar-SA"/>
        </w:rPr>
        <w:t>.</w:t>
      </w:r>
    </w:p>
    <w:p w:rsidR="00D47FFD" w:rsidRPr="00D613E0" w:rsidRDefault="00D613E0" w:rsidP="00D613E0">
      <w:pPr>
        <w:numPr>
          <w:ilvl w:val="0"/>
          <w:numId w:val="6"/>
        </w:numPr>
        <w:rPr>
          <w:rFonts w:asciiTheme="majorHAnsi" w:eastAsiaTheme="majorEastAsia" w:hAnsiTheme="majorHAnsi" w:cstheme="majorBidi"/>
          <w:color w:val="000000" w:themeColor="text1"/>
          <w:spacing w:val="5"/>
          <w:kern w:val="28"/>
          <w:sz w:val="36"/>
          <w:szCs w:val="36"/>
          <w:lang w:val="es-AR" w:bidi="ar-SA"/>
        </w:rPr>
      </w:pPr>
      <w:r w:rsidRPr="00D613E0">
        <w:rPr>
          <w:rFonts w:asciiTheme="majorHAnsi" w:eastAsiaTheme="majorEastAsia" w:hAnsiTheme="majorHAnsi" w:cstheme="majorBidi"/>
          <w:color w:val="000000" w:themeColor="text1"/>
          <w:spacing w:val="5"/>
          <w:kern w:val="28"/>
          <w:sz w:val="36"/>
          <w:szCs w:val="36"/>
          <w:lang w:val="es-AR" w:bidi="ar-SA"/>
        </w:rPr>
        <w:t xml:space="preserve">Llame </w:t>
      </w:r>
      <w:r w:rsidRPr="00D613E0">
        <w:rPr>
          <w:rFonts w:asciiTheme="majorHAnsi" w:eastAsiaTheme="majorEastAsia" w:hAnsiTheme="majorHAnsi" w:cstheme="majorBidi"/>
          <w:color w:val="000000" w:themeColor="text1"/>
          <w:spacing w:val="5"/>
          <w:kern w:val="28"/>
          <w:sz w:val="36"/>
          <w:szCs w:val="36"/>
          <w:lang w:val="es-ES" w:bidi="ar-SA"/>
        </w:rPr>
        <w:t xml:space="preserve">a los Investigadores de la Oficina de Alguaciles del Condado De </w:t>
      </w:r>
      <w:proofErr w:type="spellStart"/>
      <w:r w:rsidRPr="00D613E0">
        <w:rPr>
          <w:rFonts w:asciiTheme="majorHAnsi" w:eastAsiaTheme="majorEastAsia" w:hAnsiTheme="majorHAnsi" w:cstheme="majorBidi"/>
          <w:color w:val="000000" w:themeColor="text1"/>
          <w:spacing w:val="5"/>
          <w:kern w:val="28"/>
          <w:sz w:val="36"/>
          <w:szCs w:val="36"/>
          <w:lang w:val="es-ES" w:bidi="ar-SA"/>
        </w:rPr>
        <w:t>Pitkin</w:t>
      </w:r>
      <w:proofErr w:type="spellEnd"/>
      <w:r w:rsidRPr="00D613E0">
        <w:rPr>
          <w:rFonts w:asciiTheme="majorHAnsi" w:eastAsiaTheme="majorEastAsia" w:hAnsiTheme="majorHAnsi" w:cstheme="majorBidi"/>
          <w:color w:val="000000" w:themeColor="text1"/>
          <w:spacing w:val="5"/>
          <w:kern w:val="28"/>
          <w:sz w:val="36"/>
          <w:szCs w:val="36"/>
          <w:lang w:val="es-ES" w:bidi="ar-SA"/>
        </w:rPr>
        <w:t xml:space="preserve"> al </w:t>
      </w:r>
      <w:r w:rsidRPr="00D613E0">
        <w:rPr>
          <w:rFonts w:asciiTheme="majorHAnsi" w:eastAsiaTheme="majorEastAsia" w:hAnsiTheme="majorHAnsi" w:cstheme="majorBidi"/>
          <w:color w:val="000000" w:themeColor="text1"/>
          <w:spacing w:val="5"/>
          <w:kern w:val="28"/>
          <w:sz w:val="36"/>
          <w:szCs w:val="36"/>
          <w:lang w:val="es-AR" w:bidi="ar-SA"/>
        </w:rPr>
        <w:t>970-315-0025.</w:t>
      </w:r>
    </w:p>
    <w:p w:rsidR="00D47FFD" w:rsidRPr="00D613E0" w:rsidRDefault="00D613E0" w:rsidP="00D613E0">
      <w:pPr>
        <w:numPr>
          <w:ilvl w:val="0"/>
          <w:numId w:val="6"/>
        </w:numPr>
        <w:rPr>
          <w:rFonts w:asciiTheme="majorHAnsi" w:eastAsiaTheme="majorEastAsia" w:hAnsiTheme="majorHAnsi" w:cstheme="majorBidi"/>
          <w:color w:val="000000" w:themeColor="text1"/>
          <w:spacing w:val="5"/>
          <w:kern w:val="28"/>
          <w:sz w:val="36"/>
          <w:szCs w:val="36"/>
          <w:lang w:val="es-AR" w:bidi="ar-SA"/>
        </w:rPr>
      </w:pPr>
      <w:r w:rsidRPr="00D613E0">
        <w:rPr>
          <w:rFonts w:asciiTheme="majorHAnsi" w:eastAsiaTheme="majorEastAsia" w:hAnsiTheme="majorHAnsi" w:cstheme="majorBidi"/>
          <w:color w:val="000000" w:themeColor="text1"/>
          <w:spacing w:val="5"/>
          <w:kern w:val="28"/>
          <w:sz w:val="36"/>
          <w:szCs w:val="36"/>
          <w:lang w:val="es-AR" w:bidi="ar-SA"/>
        </w:rPr>
        <w:t xml:space="preserve">Llame a la Oficina del Fiscal del Distrito Noveno al 970-315-3282. </w:t>
      </w:r>
      <w:r w:rsidRPr="00D613E0">
        <w:rPr>
          <w:rFonts w:asciiTheme="majorHAnsi" w:eastAsiaTheme="majorEastAsia" w:hAnsiTheme="majorHAnsi" w:cstheme="majorBidi"/>
          <w:color w:val="000000" w:themeColor="text1"/>
          <w:spacing w:val="5"/>
          <w:kern w:val="28"/>
          <w:sz w:val="36"/>
          <w:szCs w:val="36"/>
          <w:lang w:val="es-ES" w:bidi="ar-SA"/>
        </w:rPr>
        <w:t xml:space="preserve">Su denuncia será entregado a la Oficina de Alguaciles del Condado de </w:t>
      </w:r>
      <w:proofErr w:type="spellStart"/>
      <w:r w:rsidRPr="00D613E0">
        <w:rPr>
          <w:rFonts w:asciiTheme="majorHAnsi" w:eastAsiaTheme="majorEastAsia" w:hAnsiTheme="majorHAnsi" w:cstheme="majorBidi"/>
          <w:color w:val="000000" w:themeColor="text1"/>
          <w:spacing w:val="5"/>
          <w:kern w:val="28"/>
          <w:sz w:val="36"/>
          <w:szCs w:val="36"/>
          <w:lang w:val="es-ES" w:bidi="ar-SA"/>
        </w:rPr>
        <w:t>Pitkin</w:t>
      </w:r>
      <w:proofErr w:type="spellEnd"/>
      <w:r w:rsidRPr="00D613E0">
        <w:rPr>
          <w:rFonts w:asciiTheme="majorHAnsi" w:eastAsiaTheme="majorEastAsia" w:hAnsiTheme="majorHAnsi" w:cstheme="majorBidi"/>
          <w:color w:val="000000" w:themeColor="text1"/>
          <w:spacing w:val="5"/>
          <w:kern w:val="28"/>
          <w:sz w:val="36"/>
          <w:szCs w:val="36"/>
          <w:lang w:val="es-ES" w:bidi="ar-SA"/>
        </w:rPr>
        <w:t xml:space="preserve">. </w:t>
      </w:r>
    </w:p>
    <w:p w:rsidR="00AE580A" w:rsidRPr="00D613E0" w:rsidRDefault="00AE580A" w:rsidP="00AE580A">
      <w:pPr>
        <w:rPr>
          <w:rFonts w:asciiTheme="majorHAnsi" w:hAnsiTheme="majorHAnsi"/>
          <w:lang w:val="es-AR"/>
        </w:rPr>
      </w:pPr>
    </w:p>
    <w:p w:rsidR="00D613E0" w:rsidRPr="00D613E0" w:rsidRDefault="00D613E0" w:rsidP="00D613E0">
      <w:pPr>
        <w:pStyle w:val="Title"/>
        <w:rPr>
          <w:b/>
          <w:color w:val="000000" w:themeColor="text1"/>
          <w:sz w:val="36"/>
          <w:szCs w:val="36"/>
          <w:lang w:val="es-AR"/>
        </w:rPr>
      </w:pPr>
      <w:r w:rsidRPr="00D613E0">
        <w:rPr>
          <w:b/>
          <w:bCs/>
          <w:color w:val="000000" w:themeColor="text1"/>
          <w:sz w:val="36"/>
          <w:szCs w:val="36"/>
          <w:lang w:val="es-ES"/>
        </w:rPr>
        <w:t xml:space="preserve">Se investigará todos los reportes de abuso sexual o acoso sexual. </w:t>
      </w:r>
    </w:p>
    <w:p w:rsidR="00AE580A" w:rsidRPr="00D613E0" w:rsidRDefault="00AE580A" w:rsidP="00AE580A">
      <w:pPr>
        <w:pStyle w:val="Title"/>
        <w:rPr>
          <w:b/>
          <w:sz w:val="40"/>
          <w:szCs w:val="40"/>
          <w:lang w:val="es-AR"/>
        </w:rPr>
      </w:pPr>
    </w:p>
    <w:p w:rsidR="00AE580A" w:rsidRPr="00D613E0" w:rsidRDefault="00AE580A" w:rsidP="00AE580A">
      <w:pPr>
        <w:pStyle w:val="Title"/>
        <w:rPr>
          <w:b/>
          <w:sz w:val="40"/>
          <w:szCs w:val="40"/>
          <w:lang w:val="es-AR"/>
        </w:rPr>
      </w:pPr>
    </w:p>
    <w:p w:rsidR="00AE580A" w:rsidRPr="00D613E0" w:rsidRDefault="00AE580A" w:rsidP="00AE580A">
      <w:pPr>
        <w:pStyle w:val="Title"/>
        <w:rPr>
          <w:b/>
          <w:sz w:val="40"/>
          <w:szCs w:val="40"/>
          <w:lang w:val="es-AR"/>
        </w:rPr>
      </w:pPr>
    </w:p>
    <w:p w:rsidR="00AE580A" w:rsidRPr="00D613E0" w:rsidRDefault="00AE580A" w:rsidP="00AE580A">
      <w:pPr>
        <w:rPr>
          <w:rFonts w:asciiTheme="majorHAnsi" w:hAnsiTheme="majorHAnsi"/>
          <w:sz w:val="36"/>
          <w:szCs w:val="36"/>
          <w:lang w:val="es-AR"/>
        </w:rPr>
      </w:pPr>
    </w:p>
    <w:p w:rsidR="00C81E7D" w:rsidRPr="00D613E0" w:rsidRDefault="00C81E7D" w:rsidP="00C81E7D">
      <w:pPr>
        <w:rPr>
          <w:rFonts w:asciiTheme="majorHAnsi" w:hAnsiTheme="majorHAnsi"/>
          <w:sz w:val="36"/>
          <w:szCs w:val="36"/>
          <w:lang w:val="es-AR"/>
        </w:rPr>
      </w:pPr>
    </w:p>
    <w:p w:rsidR="00246111" w:rsidRPr="00D613E0" w:rsidRDefault="00246111">
      <w:pPr>
        <w:rPr>
          <w:rFonts w:asciiTheme="majorHAnsi" w:hAnsiTheme="majorHAnsi"/>
          <w:lang w:val="es-AR"/>
        </w:rPr>
      </w:pPr>
    </w:p>
    <w:p w:rsidR="00C66D5F" w:rsidRPr="00D613E0" w:rsidRDefault="00C66D5F">
      <w:pPr>
        <w:rPr>
          <w:rFonts w:asciiTheme="majorHAnsi" w:hAnsiTheme="majorHAnsi"/>
          <w:lang w:val="es-AR"/>
        </w:rPr>
      </w:pPr>
    </w:p>
    <w:p w:rsidR="00D613E0" w:rsidRPr="00D613E0" w:rsidRDefault="00D613E0" w:rsidP="00D613E0">
      <w:pPr>
        <w:pStyle w:val="Title"/>
        <w:pBdr>
          <w:bottom w:val="single" w:sz="8" w:space="0" w:color="4F81BD" w:themeColor="accent1"/>
        </w:pBdr>
        <w:rPr>
          <w:b/>
          <w:color w:val="000000" w:themeColor="text1"/>
          <w:sz w:val="40"/>
          <w:szCs w:val="40"/>
          <w:lang w:val="es-AR"/>
        </w:rPr>
      </w:pPr>
      <w:r w:rsidRPr="00D613E0">
        <w:rPr>
          <w:b/>
          <w:color w:val="000000" w:themeColor="text1"/>
          <w:sz w:val="40"/>
          <w:szCs w:val="40"/>
          <w:lang w:val="es-ES"/>
        </w:rPr>
        <w:lastRenderedPageBreak/>
        <w:t>¿</w:t>
      </w:r>
      <w:r w:rsidRPr="00D613E0">
        <w:rPr>
          <w:b/>
          <w:bCs/>
          <w:color w:val="000000" w:themeColor="text1"/>
          <w:sz w:val="40"/>
          <w:szCs w:val="40"/>
          <w:lang w:val="es-ES"/>
        </w:rPr>
        <w:t>Cómo puedo conseguir ayuda?</w:t>
      </w:r>
      <w:r w:rsidRPr="00D613E0">
        <w:rPr>
          <w:b/>
          <w:color w:val="000000" w:themeColor="text1"/>
          <w:sz w:val="40"/>
          <w:szCs w:val="40"/>
          <w:lang w:val="es-AR"/>
        </w:rPr>
        <w:t xml:space="preserve"> </w:t>
      </w:r>
    </w:p>
    <w:p w:rsidR="00C66D5F" w:rsidRPr="00D613E0" w:rsidRDefault="00C66D5F" w:rsidP="00C66D5F">
      <w:pPr>
        <w:pStyle w:val="Title"/>
        <w:pBdr>
          <w:bottom w:val="single" w:sz="8" w:space="0" w:color="4F81BD" w:themeColor="accent1"/>
        </w:pBdr>
        <w:rPr>
          <w:color w:val="000000" w:themeColor="text1"/>
          <w:sz w:val="36"/>
          <w:szCs w:val="36"/>
          <w:lang w:val="es-AR"/>
        </w:rPr>
      </w:pP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ES"/>
        </w:rPr>
        <w:t xml:space="preserve">Si usted ha sufrido abuso o acoso sexual, usted no está solo. Ayuda confidencial y gratuita está disponible, incluso si usted no reporta el abuso. </w:t>
      </w:r>
    </w:p>
    <w:p w:rsidR="00C66D5F" w:rsidRPr="00D613E0" w:rsidRDefault="00C66D5F" w:rsidP="00C66D5F">
      <w:pPr>
        <w:pStyle w:val="Title"/>
        <w:pBdr>
          <w:bottom w:val="single" w:sz="8" w:space="0" w:color="4F81BD" w:themeColor="accent1"/>
        </w:pBdr>
        <w:rPr>
          <w:color w:val="000000" w:themeColor="text1"/>
          <w:sz w:val="36"/>
          <w:szCs w:val="36"/>
          <w:lang w:val="es-AR"/>
        </w:rPr>
      </w:pP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b/>
          <w:color w:val="000000" w:themeColor="text1"/>
          <w:sz w:val="36"/>
          <w:szCs w:val="36"/>
          <w:lang w:val="es-AR"/>
        </w:rPr>
        <w:t xml:space="preserve">RESPONSE </w:t>
      </w:r>
      <w:r w:rsidRPr="00D613E0">
        <w:rPr>
          <w:color w:val="000000" w:themeColor="text1"/>
          <w:sz w:val="36"/>
          <w:szCs w:val="36"/>
          <w:lang w:val="es-AR"/>
        </w:rPr>
        <w:t>ofrece intervención, apoyo, e información relacionada al abuso sexual 24 horas al día. Las llamadas son gratuitas y confidenciales.</w:t>
      </w: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AR"/>
        </w:rPr>
        <w:t xml:space="preserve">PO Box 1340 </w:t>
      </w: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AR"/>
        </w:rPr>
        <w:t>Aspen, CO 81612</w:t>
      </w:r>
    </w:p>
    <w:p w:rsidR="00D613E0" w:rsidRPr="00D613E0" w:rsidRDefault="00D613E0" w:rsidP="00D613E0">
      <w:pPr>
        <w:pStyle w:val="Title"/>
        <w:pBdr>
          <w:bottom w:val="single" w:sz="8" w:space="0" w:color="4F81BD" w:themeColor="accent1"/>
        </w:pBdr>
        <w:rPr>
          <w:color w:val="000000" w:themeColor="text1"/>
          <w:sz w:val="36"/>
          <w:szCs w:val="36"/>
          <w:lang w:val="es-AR"/>
        </w:rPr>
      </w:pPr>
      <w:proofErr w:type="spellStart"/>
      <w:r w:rsidRPr="00D613E0">
        <w:rPr>
          <w:color w:val="000000" w:themeColor="text1"/>
          <w:sz w:val="36"/>
          <w:szCs w:val="36"/>
          <w:lang w:val="es-AR"/>
        </w:rPr>
        <w:t>Linea</w:t>
      </w:r>
      <w:proofErr w:type="spellEnd"/>
      <w:r w:rsidRPr="00D613E0">
        <w:rPr>
          <w:color w:val="000000" w:themeColor="text1"/>
          <w:sz w:val="36"/>
          <w:szCs w:val="36"/>
          <w:lang w:val="es-AR"/>
        </w:rPr>
        <w:t xml:space="preserve"> de 24 horas: (970) 925-7233 </w:t>
      </w:r>
    </w:p>
    <w:p w:rsidR="00D613E0" w:rsidRPr="00D613E0" w:rsidRDefault="00D613E0" w:rsidP="00D613E0">
      <w:pPr>
        <w:pStyle w:val="Title"/>
        <w:pBdr>
          <w:bottom w:val="single" w:sz="8" w:space="0" w:color="4F81BD" w:themeColor="accent1"/>
        </w:pBdr>
        <w:rPr>
          <w:color w:val="000000" w:themeColor="text1"/>
          <w:sz w:val="36"/>
          <w:szCs w:val="36"/>
          <w:lang w:val="es-AR"/>
        </w:rPr>
      </w:pP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b/>
          <w:color w:val="000000" w:themeColor="text1"/>
          <w:sz w:val="36"/>
          <w:szCs w:val="36"/>
          <w:lang w:val="es-AR"/>
        </w:rPr>
        <w:t xml:space="preserve">Colorado Coalition </w:t>
      </w:r>
      <w:proofErr w:type="spellStart"/>
      <w:r w:rsidRPr="00D613E0">
        <w:rPr>
          <w:b/>
          <w:color w:val="000000" w:themeColor="text1"/>
          <w:sz w:val="36"/>
          <w:szCs w:val="36"/>
          <w:lang w:val="es-AR"/>
        </w:rPr>
        <w:t>Against</w:t>
      </w:r>
      <w:proofErr w:type="spellEnd"/>
      <w:r w:rsidRPr="00D613E0">
        <w:rPr>
          <w:b/>
          <w:color w:val="000000" w:themeColor="text1"/>
          <w:sz w:val="36"/>
          <w:szCs w:val="36"/>
          <w:lang w:val="es-AR"/>
        </w:rPr>
        <w:t xml:space="preserve"> Sexual </w:t>
      </w:r>
      <w:proofErr w:type="spellStart"/>
      <w:r w:rsidRPr="00D613E0">
        <w:rPr>
          <w:b/>
          <w:color w:val="000000" w:themeColor="text1"/>
          <w:sz w:val="36"/>
          <w:szCs w:val="36"/>
          <w:lang w:val="es-AR"/>
        </w:rPr>
        <w:t>Assault</w:t>
      </w:r>
      <w:proofErr w:type="spellEnd"/>
      <w:r w:rsidRPr="00D613E0">
        <w:rPr>
          <w:color w:val="000000" w:themeColor="text1"/>
          <w:sz w:val="36"/>
          <w:szCs w:val="36"/>
          <w:lang w:val="es-AR"/>
        </w:rPr>
        <w:t xml:space="preserve"> (CCASA) ofrece información para los sobrevivientes del abuso sexual en Colorado. CCASA no puede proporcionar asesoramiento o servicios de crisis. </w:t>
      </w: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AR"/>
        </w:rPr>
        <w:t xml:space="preserve">1120 Lincoln </w:t>
      </w:r>
      <w:proofErr w:type="spellStart"/>
      <w:r w:rsidRPr="00D613E0">
        <w:rPr>
          <w:color w:val="000000" w:themeColor="text1"/>
          <w:sz w:val="36"/>
          <w:szCs w:val="36"/>
          <w:lang w:val="es-AR"/>
        </w:rPr>
        <w:t>Street</w:t>
      </w:r>
      <w:proofErr w:type="spellEnd"/>
      <w:r w:rsidRPr="00D613E0">
        <w:rPr>
          <w:color w:val="000000" w:themeColor="text1"/>
          <w:sz w:val="36"/>
          <w:szCs w:val="36"/>
          <w:lang w:val="es-AR"/>
        </w:rPr>
        <w:t>, Suite 700</w:t>
      </w: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AR"/>
        </w:rPr>
        <w:t>Denver, CO 80203</w:t>
      </w:r>
    </w:p>
    <w:p w:rsidR="00D613E0" w:rsidRPr="00D613E0" w:rsidRDefault="00D613E0" w:rsidP="00D613E0">
      <w:pPr>
        <w:pStyle w:val="Title"/>
        <w:pBdr>
          <w:bottom w:val="single" w:sz="8" w:space="0" w:color="4F81BD" w:themeColor="accent1"/>
        </w:pBdr>
        <w:rPr>
          <w:color w:val="000000" w:themeColor="text1"/>
          <w:sz w:val="36"/>
          <w:szCs w:val="36"/>
          <w:lang w:val="es-AR"/>
        </w:rPr>
      </w:pPr>
      <w:r w:rsidRPr="00D613E0">
        <w:rPr>
          <w:color w:val="000000" w:themeColor="text1"/>
          <w:sz w:val="36"/>
          <w:szCs w:val="36"/>
          <w:lang w:val="es-AR"/>
        </w:rPr>
        <w:t>Tel: 303-839-9999</w:t>
      </w:r>
    </w:p>
    <w:p w:rsidR="00D613E0" w:rsidRPr="00D613E0" w:rsidRDefault="00D613E0" w:rsidP="00D613E0">
      <w:pPr>
        <w:pStyle w:val="Title"/>
        <w:pBdr>
          <w:bottom w:val="single" w:sz="8" w:space="0" w:color="4F81BD" w:themeColor="accent1"/>
        </w:pBdr>
        <w:rPr>
          <w:color w:val="000000" w:themeColor="text1"/>
          <w:sz w:val="36"/>
          <w:szCs w:val="36"/>
          <w:lang w:val="es-AR"/>
        </w:rPr>
      </w:pPr>
    </w:p>
    <w:p w:rsidR="00D613E0" w:rsidRPr="00D613E0" w:rsidRDefault="00D613E0" w:rsidP="00D613E0">
      <w:pPr>
        <w:pStyle w:val="Title"/>
        <w:pBdr>
          <w:bottom w:val="single" w:sz="8" w:space="0" w:color="4F81BD" w:themeColor="accent1"/>
        </w:pBdr>
        <w:rPr>
          <w:color w:val="000000" w:themeColor="text1"/>
          <w:sz w:val="36"/>
          <w:szCs w:val="36"/>
          <w:lang w:val="es-AR"/>
        </w:rPr>
      </w:pPr>
      <w:proofErr w:type="spellStart"/>
      <w:r w:rsidRPr="00D613E0">
        <w:rPr>
          <w:b/>
          <w:color w:val="000000" w:themeColor="text1"/>
          <w:sz w:val="36"/>
          <w:szCs w:val="36"/>
          <w:lang w:val="es-AR"/>
        </w:rPr>
        <w:t>Just</w:t>
      </w:r>
      <w:proofErr w:type="spellEnd"/>
      <w:r w:rsidRPr="00D613E0">
        <w:rPr>
          <w:b/>
          <w:color w:val="000000" w:themeColor="text1"/>
          <w:sz w:val="36"/>
          <w:szCs w:val="36"/>
          <w:lang w:val="es-AR"/>
        </w:rPr>
        <w:t xml:space="preserve"> </w:t>
      </w:r>
      <w:proofErr w:type="spellStart"/>
      <w:r w:rsidRPr="00D613E0">
        <w:rPr>
          <w:b/>
          <w:color w:val="000000" w:themeColor="text1"/>
          <w:sz w:val="36"/>
          <w:szCs w:val="36"/>
          <w:lang w:val="es-AR"/>
        </w:rPr>
        <w:t>Detention</w:t>
      </w:r>
      <w:proofErr w:type="spellEnd"/>
      <w:r w:rsidRPr="00D613E0">
        <w:rPr>
          <w:b/>
          <w:color w:val="000000" w:themeColor="text1"/>
          <w:sz w:val="36"/>
          <w:szCs w:val="36"/>
          <w:lang w:val="es-AR"/>
        </w:rPr>
        <w:t xml:space="preserve"> International (JDI)</w:t>
      </w:r>
      <w:r w:rsidRPr="00D613E0">
        <w:rPr>
          <w:color w:val="000000" w:themeColor="text1"/>
          <w:sz w:val="36"/>
          <w:szCs w:val="36"/>
          <w:lang w:val="es-AR"/>
        </w:rPr>
        <w:t xml:space="preserve"> ofrece apoyo e información confidenciales para presos que han sido abusados bajo custodia. </w:t>
      </w:r>
    </w:p>
    <w:p w:rsidR="00D613E0" w:rsidRPr="00D613E0" w:rsidRDefault="00D613E0" w:rsidP="00D613E0">
      <w:pPr>
        <w:pStyle w:val="Title"/>
        <w:pBdr>
          <w:bottom w:val="single" w:sz="8" w:space="0" w:color="4F81BD" w:themeColor="accent1"/>
        </w:pBdr>
        <w:rPr>
          <w:color w:val="000000" w:themeColor="text1"/>
          <w:sz w:val="36"/>
          <w:szCs w:val="36"/>
        </w:rPr>
      </w:pPr>
      <w:r w:rsidRPr="00D613E0">
        <w:rPr>
          <w:color w:val="000000" w:themeColor="text1"/>
          <w:sz w:val="36"/>
          <w:szCs w:val="36"/>
        </w:rPr>
        <w:t>Cynthia Totten, Attorney at Law</w:t>
      </w:r>
    </w:p>
    <w:p w:rsidR="00D613E0" w:rsidRPr="00D613E0" w:rsidRDefault="00D613E0" w:rsidP="00D613E0">
      <w:pPr>
        <w:pStyle w:val="Title"/>
        <w:pBdr>
          <w:bottom w:val="single" w:sz="8" w:space="0" w:color="4F81BD" w:themeColor="accent1"/>
        </w:pBdr>
        <w:rPr>
          <w:color w:val="000000" w:themeColor="text1"/>
          <w:sz w:val="36"/>
          <w:szCs w:val="36"/>
        </w:rPr>
      </w:pPr>
      <w:r w:rsidRPr="00D613E0">
        <w:rPr>
          <w:color w:val="000000" w:themeColor="text1"/>
          <w:sz w:val="36"/>
          <w:szCs w:val="36"/>
        </w:rPr>
        <w:t>CA Attorney Reg. #199266</w:t>
      </w:r>
    </w:p>
    <w:p w:rsidR="00D613E0" w:rsidRPr="00D613E0" w:rsidRDefault="00D613E0" w:rsidP="00D613E0">
      <w:pPr>
        <w:pStyle w:val="Title"/>
        <w:pBdr>
          <w:bottom w:val="single" w:sz="8" w:space="0" w:color="4F81BD" w:themeColor="accent1"/>
        </w:pBdr>
        <w:rPr>
          <w:color w:val="000000" w:themeColor="text1"/>
          <w:sz w:val="36"/>
          <w:szCs w:val="36"/>
        </w:rPr>
      </w:pPr>
      <w:r w:rsidRPr="00D613E0">
        <w:rPr>
          <w:color w:val="000000" w:themeColor="text1"/>
          <w:sz w:val="36"/>
          <w:szCs w:val="36"/>
        </w:rPr>
        <w:t>3325 Wilshire Blvd., Suite 340</w:t>
      </w:r>
    </w:p>
    <w:p w:rsidR="00D613E0" w:rsidRPr="00D613E0" w:rsidRDefault="00D613E0" w:rsidP="00D613E0">
      <w:pPr>
        <w:pStyle w:val="Title"/>
        <w:pBdr>
          <w:bottom w:val="single" w:sz="8" w:space="0" w:color="4F81BD" w:themeColor="accent1"/>
        </w:pBdr>
        <w:rPr>
          <w:color w:val="000000" w:themeColor="text1"/>
          <w:sz w:val="36"/>
          <w:szCs w:val="36"/>
        </w:rPr>
      </w:pPr>
      <w:r w:rsidRPr="00D613E0">
        <w:rPr>
          <w:color w:val="000000" w:themeColor="text1"/>
          <w:sz w:val="36"/>
          <w:szCs w:val="36"/>
        </w:rPr>
        <w:t xml:space="preserve">Los Angeles, CA 90010 </w:t>
      </w:r>
    </w:p>
    <w:p w:rsidR="00C66D5F" w:rsidRPr="00D613E0" w:rsidRDefault="00D613E0" w:rsidP="00D613E0">
      <w:pPr>
        <w:pStyle w:val="Title"/>
        <w:pBdr>
          <w:bottom w:val="single" w:sz="8" w:space="0" w:color="4F81BD" w:themeColor="accent1"/>
        </w:pBdr>
        <w:rPr>
          <w:color w:val="000000" w:themeColor="text1"/>
          <w:sz w:val="36"/>
          <w:szCs w:val="36"/>
        </w:rPr>
      </w:pPr>
      <w:r w:rsidRPr="00D613E0">
        <w:rPr>
          <w:color w:val="000000" w:themeColor="text1"/>
          <w:sz w:val="36"/>
          <w:szCs w:val="36"/>
          <w:lang w:bidi="en-US"/>
        </w:rPr>
        <w:t>Tel: 213- 384-1400</w:t>
      </w:r>
    </w:p>
    <w:sectPr w:rsidR="00C66D5F" w:rsidRPr="00D613E0" w:rsidSect="002461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33" w:rsidRDefault="003C5633" w:rsidP="00C66D5F">
      <w:pPr>
        <w:spacing w:after="0" w:line="240" w:lineRule="auto"/>
      </w:pPr>
      <w:r>
        <w:separator/>
      </w:r>
    </w:p>
  </w:endnote>
  <w:endnote w:type="continuationSeparator" w:id="0">
    <w:p w:rsidR="003C5633" w:rsidRDefault="003C5633" w:rsidP="00C66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0784"/>
      <w:docPartObj>
        <w:docPartGallery w:val="Page Numbers (Bottom of Page)"/>
        <w:docPartUnique/>
      </w:docPartObj>
    </w:sdtPr>
    <w:sdtContent>
      <w:p w:rsidR="00C66D5F" w:rsidRDefault="00C66D5F">
        <w:pPr>
          <w:pStyle w:val="Footer"/>
          <w:jc w:val="center"/>
        </w:pPr>
        <w:r>
          <w:t>[</w:t>
        </w:r>
        <w:fldSimple w:instr=" PAGE   \* MERGEFORMAT ">
          <w:r w:rsidR="001730D2">
            <w:rPr>
              <w:noProof/>
            </w:rPr>
            <w:t>4</w:t>
          </w:r>
        </w:fldSimple>
        <w:r>
          <w:t>]</w:t>
        </w:r>
      </w:p>
    </w:sdtContent>
  </w:sdt>
  <w:p w:rsidR="00C66D5F" w:rsidRDefault="00C66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33" w:rsidRDefault="003C5633" w:rsidP="00C66D5F">
      <w:pPr>
        <w:spacing w:after="0" w:line="240" w:lineRule="auto"/>
      </w:pPr>
      <w:r>
        <w:separator/>
      </w:r>
    </w:p>
  </w:footnote>
  <w:footnote w:type="continuationSeparator" w:id="0">
    <w:p w:rsidR="003C5633" w:rsidRDefault="003C5633" w:rsidP="00C66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37A"/>
    <w:multiLevelType w:val="hybridMultilevel"/>
    <w:tmpl w:val="04AE0828"/>
    <w:lvl w:ilvl="0" w:tplc="40D6B8CE">
      <w:start w:val="1"/>
      <w:numFmt w:val="bullet"/>
      <w:lvlText w:val="•"/>
      <w:lvlJc w:val="left"/>
      <w:pPr>
        <w:tabs>
          <w:tab w:val="num" w:pos="720"/>
        </w:tabs>
        <w:ind w:left="720" w:hanging="360"/>
      </w:pPr>
      <w:rPr>
        <w:rFonts w:ascii="Arial" w:hAnsi="Arial" w:cs="Times New Roman" w:hint="default"/>
      </w:rPr>
    </w:lvl>
    <w:lvl w:ilvl="1" w:tplc="53A8A74A">
      <w:start w:val="1"/>
      <w:numFmt w:val="decimal"/>
      <w:lvlText w:val="%2."/>
      <w:lvlJc w:val="left"/>
      <w:pPr>
        <w:tabs>
          <w:tab w:val="num" w:pos="1440"/>
        </w:tabs>
        <w:ind w:left="1440" w:hanging="360"/>
      </w:pPr>
    </w:lvl>
    <w:lvl w:ilvl="2" w:tplc="62188A4A">
      <w:start w:val="1"/>
      <w:numFmt w:val="decimal"/>
      <w:lvlText w:val="%3."/>
      <w:lvlJc w:val="left"/>
      <w:pPr>
        <w:tabs>
          <w:tab w:val="num" w:pos="2160"/>
        </w:tabs>
        <w:ind w:left="2160" w:hanging="360"/>
      </w:pPr>
    </w:lvl>
    <w:lvl w:ilvl="3" w:tplc="C68EAD32">
      <w:start w:val="1"/>
      <w:numFmt w:val="decimal"/>
      <w:lvlText w:val="%4."/>
      <w:lvlJc w:val="left"/>
      <w:pPr>
        <w:tabs>
          <w:tab w:val="num" w:pos="2880"/>
        </w:tabs>
        <w:ind w:left="2880" w:hanging="360"/>
      </w:pPr>
    </w:lvl>
    <w:lvl w:ilvl="4" w:tplc="D6BA4F88">
      <w:start w:val="1"/>
      <w:numFmt w:val="decimal"/>
      <w:lvlText w:val="%5."/>
      <w:lvlJc w:val="left"/>
      <w:pPr>
        <w:tabs>
          <w:tab w:val="num" w:pos="3600"/>
        </w:tabs>
        <w:ind w:left="3600" w:hanging="360"/>
      </w:pPr>
    </w:lvl>
    <w:lvl w:ilvl="5" w:tplc="7422A224">
      <w:start w:val="1"/>
      <w:numFmt w:val="decimal"/>
      <w:lvlText w:val="%6."/>
      <w:lvlJc w:val="left"/>
      <w:pPr>
        <w:tabs>
          <w:tab w:val="num" w:pos="4320"/>
        </w:tabs>
        <w:ind w:left="4320" w:hanging="360"/>
      </w:pPr>
    </w:lvl>
    <w:lvl w:ilvl="6" w:tplc="E36AF200">
      <w:start w:val="1"/>
      <w:numFmt w:val="decimal"/>
      <w:lvlText w:val="%7."/>
      <w:lvlJc w:val="left"/>
      <w:pPr>
        <w:tabs>
          <w:tab w:val="num" w:pos="5040"/>
        </w:tabs>
        <w:ind w:left="5040" w:hanging="360"/>
      </w:pPr>
    </w:lvl>
    <w:lvl w:ilvl="7" w:tplc="88165A60">
      <w:start w:val="1"/>
      <w:numFmt w:val="decimal"/>
      <w:lvlText w:val="%8."/>
      <w:lvlJc w:val="left"/>
      <w:pPr>
        <w:tabs>
          <w:tab w:val="num" w:pos="5760"/>
        </w:tabs>
        <w:ind w:left="5760" w:hanging="360"/>
      </w:pPr>
    </w:lvl>
    <w:lvl w:ilvl="8" w:tplc="78361306">
      <w:start w:val="1"/>
      <w:numFmt w:val="decimal"/>
      <w:lvlText w:val="%9."/>
      <w:lvlJc w:val="left"/>
      <w:pPr>
        <w:tabs>
          <w:tab w:val="num" w:pos="6480"/>
        </w:tabs>
        <w:ind w:left="6480" w:hanging="360"/>
      </w:pPr>
    </w:lvl>
  </w:abstractNum>
  <w:abstractNum w:abstractNumId="1">
    <w:nsid w:val="19324A6F"/>
    <w:multiLevelType w:val="hybridMultilevel"/>
    <w:tmpl w:val="7EE6A9B4"/>
    <w:lvl w:ilvl="0" w:tplc="0786F96A">
      <w:start w:val="1"/>
      <w:numFmt w:val="bullet"/>
      <w:lvlText w:val="•"/>
      <w:lvlJc w:val="left"/>
      <w:pPr>
        <w:tabs>
          <w:tab w:val="num" w:pos="720"/>
        </w:tabs>
        <w:ind w:left="720" w:hanging="360"/>
      </w:pPr>
      <w:rPr>
        <w:rFonts w:ascii="Arial" w:hAnsi="Arial" w:hint="default"/>
      </w:rPr>
    </w:lvl>
    <w:lvl w:ilvl="1" w:tplc="EDF803B4" w:tentative="1">
      <w:start w:val="1"/>
      <w:numFmt w:val="bullet"/>
      <w:lvlText w:val="•"/>
      <w:lvlJc w:val="left"/>
      <w:pPr>
        <w:tabs>
          <w:tab w:val="num" w:pos="1440"/>
        </w:tabs>
        <w:ind w:left="1440" w:hanging="360"/>
      </w:pPr>
      <w:rPr>
        <w:rFonts w:ascii="Arial" w:hAnsi="Arial" w:hint="default"/>
      </w:rPr>
    </w:lvl>
    <w:lvl w:ilvl="2" w:tplc="857A3140" w:tentative="1">
      <w:start w:val="1"/>
      <w:numFmt w:val="bullet"/>
      <w:lvlText w:val="•"/>
      <w:lvlJc w:val="left"/>
      <w:pPr>
        <w:tabs>
          <w:tab w:val="num" w:pos="2160"/>
        </w:tabs>
        <w:ind w:left="2160" w:hanging="360"/>
      </w:pPr>
      <w:rPr>
        <w:rFonts w:ascii="Arial" w:hAnsi="Arial" w:hint="default"/>
      </w:rPr>
    </w:lvl>
    <w:lvl w:ilvl="3" w:tplc="F57AD4E8" w:tentative="1">
      <w:start w:val="1"/>
      <w:numFmt w:val="bullet"/>
      <w:lvlText w:val="•"/>
      <w:lvlJc w:val="left"/>
      <w:pPr>
        <w:tabs>
          <w:tab w:val="num" w:pos="2880"/>
        </w:tabs>
        <w:ind w:left="2880" w:hanging="360"/>
      </w:pPr>
      <w:rPr>
        <w:rFonts w:ascii="Arial" w:hAnsi="Arial" w:hint="default"/>
      </w:rPr>
    </w:lvl>
    <w:lvl w:ilvl="4" w:tplc="88E2C1C2" w:tentative="1">
      <w:start w:val="1"/>
      <w:numFmt w:val="bullet"/>
      <w:lvlText w:val="•"/>
      <w:lvlJc w:val="left"/>
      <w:pPr>
        <w:tabs>
          <w:tab w:val="num" w:pos="3600"/>
        </w:tabs>
        <w:ind w:left="3600" w:hanging="360"/>
      </w:pPr>
      <w:rPr>
        <w:rFonts w:ascii="Arial" w:hAnsi="Arial" w:hint="default"/>
      </w:rPr>
    </w:lvl>
    <w:lvl w:ilvl="5" w:tplc="CD62B458" w:tentative="1">
      <w:start w:val="1"/>
      <w:numFmt w:val="bullet"/>
      <w:lvlText w:val="•"/>
      <w:lvlJc w:val="left"/>
      <w:pPr>
        <w:tabs>
          <w:tab w:val="num" w:pos="4320"/>
        </w:tabs>
        <w:ind w:left="4320" w:hanging="360"/>
      </w:pPr>
      <w:rPr>
        <w:rFonts w:ascii="Arial" w:hAnsi="Arial" w:hint="default"/>
      </w:rPr>
    </w:lvl>
    <w:lvl w:ilvl="6" w:tplc="0E148C5E" w:tentative="1">
      <w:start w:val="1"/>
      <w:numFmt w:val="bullet"/>
      <w:lvlText w:val="•"/>
      <w:lvlJc w:val="left"/>
      <w:pPr>
        <w:tabs>
          <w:tab w:val="num" w:pos="5040"/>
        </w:tabs>
        <w:ind w:left="5040" w:hanging="360"/>
      </w:pPr>
      <w:rPr>
        <w:rFonts w:ascii="Arial" w:hAnsi="Arial" w:hint="default"/>
      </w:rPr>
    </w:lvl>
    <w:lvl w:ilvl="7" w:tplc="5726DB42" w:tentative="1">
      <w:start w:val="1"/>
      <w:numFmt w:val="bullet"/>
      <w:lvlText w:val="•"/>
      <w:lvlJc w:val="left"/>
      <w:pPr>
        <w:tabs>
          <w:tab w:val="num" w:pos="5760"/>
        </w:tabs>
        <w:ind w:left="5760" w:hanging="360"/>
      </w:pPr>
      <w:rPr>
        <w:rFonts w:ascii="Arial" w:hAnsi="Arial" w:hint="default"/>
      </w:rPr>
    </w:lvl>
    <w:lvl w:ilvl="8" w:tplc="1A44F84C" w:tentative="1">
      <w:start w:val="1"/>
      <w:numFmt w:val="bullet"/>
      <w:lvlText w:val="•"/>
      <w:lvlJc w:val="left"/>
      <w:pPr>
        <w:tabs>
          <w:tab w:val="num" w:pos="6480"/>
        </w:tabs>
        <w:ind w:left="6480" w:hanging="360"/>
      </w:pPr>
      <w:rPr>
        <w:rFonts w:ascii="Arial" w:hAnsi="Arial" w:hint="default"/>
      </w:rPr>
    </w:lvl>
  </w:abstractNum>
  <w:abstractNum w:abstractNumId="2">
    <w:nsid w:val="269315E4"/>
    <w:multiLevelType w:val="hybridMultilevel"/>
    <w:tmpl w:val="DD78C334"/>
    <w:lvl w:ilvl="0" w:tplc="5EA2EF64">
      <w:start w:val="1"/>
      <w:numFmt w:val="bullet"/>
      <w:lvlText w:val="•"/>
      <w:lvlJc w:val="left"/>
      <w:pPr>
        <w:tabs>
          <w:tab w:val="num" w:pos="720"/>
        </w:tabs>
        <w:ind w:left="720" w:hanging="360"/>
      </w:pPr>
      <w:rPr>
        <w:rFonts w:ascii="Arial" w:hAnsi="Arial" w:hint="default"/>
      </w:rPr>
    </w:lvl>
    <w:lvl w:ilvl="1" w:tplc="7F683088" w:tentative="1">
      <w:start w:val="1"/>
      <w:numFmt w:val="bullet"/>
      <w:lvlText w:val="•"/>
      <w:lvlJc w:val="left"/>
      <w:pPr>
        <w:tabs>
          <w:tab w:val="num" w:pos="1440"/>
        </w:tabs>
        <w:ind w:left="1440" w:hanging="360"/>
      </w:pPr>
      <w:rPr>
        <w:rFonts w:ascii="Arial" w:hAnsi="Arial" w:hint="default"/>
      </w:rPr>
    </w:lvl>
    <w:lvl w:ilvl="2" w:tplc="27D6C6FE" w:tentative="1">
      <w:start w:val="1"/>
      <w:numFmt w:val="bullet"/>
      <w:lvlText w:val="•"/>
      <w:lvlJc w:val="left"/>
      <w:pPr>
        <w:tabs>
          <w:tab w:val="num" w:pos="2160"/>
        </w:tabs>
        <w:ind w:left="2160" w:hanging="360"/>
      </w:pPr>
      <w:rPr>
        <w:rFonts w:ascii="Arial" w:hAnsi="Arial" w:hint="default"/>
      </w:rPr>
    </w:lvl>
    <w:lvl w:ilvl="3" w:tplc="7B6E9FE0" w:tentative="1">
      <w:start w:val="1"/>
      <w:numFmt w:val="bullet"/>
      <w:lvlText w:val="•"/>
      <w:lvlJc w:val="left"/>
      <w:pPr>
        <w:tabs>
          <w:tab w:val="num" w:pos="2880"/>
        </w:tabs>
        <w:ind w:left="2880" w:hanging="360"/>
      </w:pPr>
      <w:rPr>
        <w:rFonts w:ascii="Arial" w:hAnsi="Arial" w:hint="default"/>
      </w:rPr>
    </w:lvl>
    <w:lvl w:ilvl="4" w:tplc="F5AC6CC0" w:tentative="1">
      <w:start w:val="1"/>
      <w:numFmt w:val="bullet"/>
      <w:lvlText w:val="•"/>
      <w:lvlJc w:val="left"/>
      <w:pPr>
        <w:tabs>
          <w:tab w:val="num" w:pos="3600"/>
        </w:tabs>
        <w:ind w:left="3600" w:hanging="360"/>
      </w:pPr>
      <w:rPr>
        <w:rFonts w:ascii="Arial" w:hAnsi="Arial" w:hint="default"/>
      </w:rPr>
    </w:lvl>
    <w:lvl w:ilvl="5" w:tplc="664AC4EE" w:tentative="1">
      <w:start w:val="1"/>
      <w:numFmt w:val="bullet"/>
      <w:lvlText w:val="•"/>
      <w:lvlJc w:val="left"/>
      <w:pPr>
        <w:tabs>
          <w:tab w:val="num" w:pos="4320"/>
        </w:tabs>
        <w:ind w:left="4320" w:hanging="360"/>
      </w:pPr>
      <w:rPr>
        <w:rFonts w:ascii="Arial" w:hAnsi="Arial" w:hint="default"/>
      </w:rPr>
    </w:lvl>
    <w:lvl w:ilvl="6" w:tplc="80FCCC36" w:tentative="1">
      <w:start w:val="1"/>
      <w:numFmt w:val="bullet"/>
      <w:lvlText w:val="•"/>
      <w:lvlJc w:val="left"/>
      <w:pPr>
        <w:tabs>
          <w:tab w:val="num" w:pos="5040"/>
        </w:tabs>
        <w:ind w:left="5040" w:hanging="360"/>
      </w:pPr>
      <w:rPr>
        <w:rFonts w:ascii="Arial" w:hAnsi="Arial" w:hint="default"/>
      </w:rPr>
    </w:lvl>
    <w:lvl w:ilvl="7" w:tplc="E7B81A5A" w:tentative="1">
      <w:start w:val="1"/>
      <w:numFmt w:val="bullet"/>
      <w:lvlText w:val="•"/>
      <w:lvlJc w:val="left"/>
      <w:pPr>
        <w:tabs>
          <w:tab w:val="num" w:pos="5760"/>
        </w:tabs>
        <w:ind w:left="5760" w:hanging="360"/>
      </w:pPr>
      <w:rPr>
        <w:rFonts w:ascii="Arial" w:hAnsi="Arial" w:hint="default"/>
      </w:rPr>
    </w:lvl>
    <w:lvl w:ilvl="8" w:tplc="47D41ACA" w:tentative="1">
      <w:start w:val="1"/>
      <w:numFmt w:val="bullet"/>
      <w:lvlText w:val="•"/>
      <w:lvlJc w:val="left"/>
      <w:pPr>
        <w:tabs>
          <w:tab w:val="num" w:pos="6480"/>
        </w:tabs>
        <w:ind w:left="6480" w:hanging="360"/>
      </w:pPr>
      <w:rPr>
        <w:rFonts w:ascii="Arial" w:hAnsi="Arial" w:hint="default"/>
      </w:rPr>
    </w:lvl>
  </w:abstractNum>
  <w:abstractNum w:abstractNumId="3">
    <w:nsid w:val="32E537E3"/>
    <w:multiLevelType w:val="hybridMultilevel"/>
    <w:tmpl w:val="76C61732"/>
    <w:lvl w:ilvl="0" w:tplc="5E02DB96">
      <w:start w:val="1"/>
      <w:numFmt w:val="bullet"/>
      <w:lvlText w:val="•"/>
      <w:lvlJc w:val="left"/>
      <w:pPr>
        <w:tabs>
          <w:tab w:val="num" w:pos="720"/>
        </w:tabs>
        <w:ind w:left="720" w:hanging="360"/>
      </w:pPr>
      <w:rPr>
        <w:rFonts w:ascii="Arial" w:hAnsi="Arial" w:hint="default"/>
      </w:rPr>
    </w:lvl>
    <w:lvl w:ilvl="1" w:tplc="B5AAF098" w:tentative="1">
      <w:start w:val="1"/>
      <w:numFmt w:val="bullet"/>
      <w:lvlText w:val="•"/>
      <w:lvlJc w:val="left"/>
      <w:pPr>
        <w:tabs>
          <w:tab w:val="num" w:pos="1440"/>
        </w:tabs>
        <w:ind w:left="1440" w:hanging="360"/>
      </w:pPr>
      <w:rPr>
        <w:rFonts w:ascii="Arial" w:hAnsi="Arial" w:hint="default"/>
      </w:rPr>
    </w:lvl>
    <w:lvl w:ilvl="2" w:tplc="BEE61880" w:tentative="1">
      <w:start w:val="1"/>
      <w:numFmt w:val="bullet"/>
      <w:lvlText w:val="•"/>
      <w:lvlJc w:val="left"/>
      <w:pPr>
        <w:tabs>
          <w:tab w:val="num" w:pos="2160"/>
        </w:tabs>
        <w:ind w:left="2160" w:hanging="360"/>
      </w:pPr>
      <w:rPr>
        <w:rFonts w:ascii="Arial" w:hAnsi="Arial" w:hint="default"/>
      </w:rPr>
    </w:lvl>
    <w:lvl w:ilvl="3" w:tplc="57EA1284" w:tentative="1">
      <w:start w:val="1"/>
      <w:numFmt w:val="bullet"/>
      <w:lvlText w:val="•"/>
      <w:lvlJc w:val="left"/>
      <w:pPr>
        <w:tabs>
          <w:tab w:val="num" w:pos="2880"/>
        </w:tabs>
        <w:ind w:left="2880" w:hanging="360"/>
      </w:pPr>
      <w:rPr>
        <w:rFonts w:ascii="Arial" w:hAnsi="Arial" w:hint="default"/>
      </w:rPr>
    </w:lvl>
    <w:lvl w:ilvl="4" w:tplc="CC846B0C" w:tentative="1">
      <w:start w:val="1"/>
      <w:numFmt w:val="bullet"/>
      <w:lvlText w:val="•"/>
      <w:lvlJc w:val="left"/>
      <w:pPr>
        <w:tabs>
          <w:tab w:val="num" w:pos="3600"/>
        </w:tabs>
        <w:ind w:left="3600" w:hanging="360"/>
      </w:pPr>
      <w:rPr>
        <w:rFonts w:ascii="Arial" w:hAnsi="Arial" w:hint="default"/>
      </w:rPr>
    </w:lvl>
    <w:lvl w:ilvl="5" w:tplc="1C72BBFA" w:tentative="1">
      <w:start w:val="1"/>
      <w:numFmt w:val="bullet"/>
      <w:lvlText w:val="•"/>
      <w:lvlJc w:val="left"/>
      <w:pPr>
        <w:tabs>
          <w:tab w:val="num" w:pos="4320"/>
        </w:tabs>
        <w:ind w:left="4320" w:hanging="360"/>
      </w:pPr>
      <w:rPr>
        <w:rFonts w:ascii="Arial" w:hAnsi="Arial" w:hint="default"/>
      </w:rPr>
    </w:lvl>
    <w:lvl w:ilvl="6" w:tplc="09DCBF2E" w:tentative="1">
      <w:start w:val="1"/>
      <w:numFmt w:val="bullet"/>
      <w:lvlText w:val="•"/>
      <w:lvlJc w:val="left"/>
      <w:pPr>
        <w:tabs>
          <w:tab w:val="num" w:pos="5040"/>
        </w:tabs>
        <w:ind w:left="5040" w:hanging="360"/>
      </w:pPr>
      <w:rPr>
        <w:rFonts w:ascii="Arial" w:hAnsi="Arial" w:hint="default"/>
      </w:rPr>
    </w:lvl>
    <w:lvl w:ilvl="7" w:tplc="CFC8C2EA" w:tentative="1">
      <w:start w:val="1"/>
      <w:numFmt w:val="bullet"/>
      <w:lvlText w:val="•"/>
      <w:lvlJc w:val="left"/>
      <w:pPr>
        <w:tabs>
          <w:tab w:val="num" w:pos="5760"/>
        </w:tabs>
        <w:ind w:left="5760" w:hanging="360"/>
      </w:pPr>
      <w:rPr>
        <w:rFonts w:ascii="Arial" w:hAnsi="Arial" w:hint="default"/>
      </w:rPr>
    </w:lvl>
    <w:lvl w:ilvl="8" w:tplc="2D3A8946" w:tentative="1">
      <w:start w:val="1"/>
      <w:numFmt w:val="bullet"/>
      <w:lvlText w:val="•"/>
      <w:lvlJc w:val="left"/>
      <w:pPr>
        <w:tabs>
          <w:tab w:val="num" w:pos="6480"/>
        </w:tabs>
        <w:ind w:left="6480" w:hanging="360"/>
      </w:pPr>
      <w:rPr>
        <w:rFonts w:ascii="Arial" w:hAnsi="Arial" w:hint="default"/>
      </w:rPr>
    </w:lvl>
  </w:abstractNum>
  <w:abstractNum w:abstractNumId="4">
    <w:nsid w:val="3DEC46A6"/>
    <w:multiLevelType w:val="hybridMultilevel"/>
    <w:tmpl w:val="27FA22DE"/>
    <w:lvl w:ilvl="0" w:tplc="FE1884CC">
      <w:start w:val="1"/>
      <w:numFmt w:val="bullet"/>
      <w:lvlText w:val="•"/>
      <w:lvlJc w:val="left"/>
      <w:pPr>
        <w:tabs>
          <w:tab w:val="num" w:pos="720"/>
        </w:tabs>
        <w:ind w:left="720" w:hanging="360"/>
      </w:pPr>
      <w:rPr>
        <w:rFonts w:ascii="Arial" w:hAnsi="Arial" w:hint="default"/>
      </w:rPr>
    </w:lvl>
    <w:lvl w:ilvl="1" w:tplc="090EA30A" w:tentative="1">
      <w:start w:val="1"/>
      <w:numFmt w:val="bullet"/>
      <w:lvlText w:val="•"/>
      <w:lvlJc w:val="left"/>
      <w:pPr>
        <w:tabs>
          <w:tab w:val="num" w:pos="1440"/>
        </w:tabs>
        <w:ind w:left="1440" w:hanging="360"/>
      </w:pPr>
      <w:rPr>
        <w:rFonts w:ascii="Arial" w:hAnsi="Arial" w:hint="default"/>
      </w:rPr>
    </w:lvl>
    <w:lvl w:ilvl="2" w:tplc="30EA0A80" w:tentative="1">
      <w:start w:val="1"/>
      <w:numFmt w:val="bullet"/>
      <w:lvlText w:val="•"/>
      <w:lvlJc w:val="left"/>
      <w:pPr>
        <w:tabs>
          <w:tab w:val="num" w:pos="2160"/>
        </w:tabs>
        <w:ind w:left="2160" w:hanging="360"/>
      </w:pPr>
      <w:rPr>
        <w:rFonts w:ascii="Arial" w:hAnsi="Arial" w:hint="default"/>
      </w:rPr>
    </w:lvl>
    <w:lvl w:ilvl="3" w:tplc="17EC2E10" w:tentative="1">
      <w:start w:val="1"/>
      <w:numFmt w:val="bullet"/>
      <w:lvlText w:val="•"/>
      <w:lvlJc w:val="left"/>
      <w:pPr>
        <w:tabs>
          <w:tab w:val="num" w:pos="2880"/>
        </w:tabs>
        <w:ind w:left="2880" w:hanging="360"/>
      </w:pPr>
      <w:rPr>
        <w:rFonts w:ascii="Arial" w:hAnsi="Arial" w:hint="default"/>
      </w:rPr>
    </w:lvl>
    <w:lvl w:ilvl="4" w:tplc="84760896" w:tentative="1">
      <w:start w:val="1"/>
      <w:numFmt w:val="bullet"/>
      <w:lvlText w:val="•"/>
      <w:lvlJc w:val="left"/>
      <w:pPr>
        <w:tabs>
          <w:tab w:val="num" w:pos="3600"/>
        </w:tabs>
        <w:ind w:left="3600" w:hanging="360"/>
      </w:pPr>
      <w:rPr>
        <w:rFonts w:ascii="Arial" w:hAnsi="Arial" w:hint="default"/>
      </w:rPr>
    </w:lvl>
    <w:lvl w:ilvl="5" w:tplc="A06A7B62" w:tentative="1">
      <w:start w:val="1"/>
      <w:numFmt w:val="bullet"/>
      <w:lvlText w:val="•"/>
      <w:lvlJc w:val="left"/>
      <w:pPr>
        <w:tabs>
          <w:tab w:val="num" w:pos="4320"/>
        </w:tabs>
        <w:ind w:left="4320" w:hanging="360"/>
      </w:pPr>
      <w:rPr>
        <w:rFonts w:ascii="Arial" w:hAnsi="Arial" w:hint="default"/>
      </w:rPr>
    </w:lvl>
    <w:lvl w:ilvl="6" w:tplc="D8EEAE90" w:tentative="1">
      <w:start w:val="1"/>
      <w:numFmt w:val="bullet"/>
      <w:lvlText w:val="•"/>
      <w:lvlJc w:val="left"/>
      <w:pPr>
        <w:tabs>
          <w:tab w:val="num" w:pos="5040"/>
        </w:tabs>
        <w:ind w:left="5040" w:hanging="360"/>
      </w:pPr>
      <w:rPr>
        <w:rFonts w:ascii="Arial" w:hAnsi="Arial" w:hint="default"/>
      </w:rPr>
    </w:lvl>
    <w:lvl w:ilvl="7" w:tplc="3EA4691E" w:tentative="1">
      <w:start w:val="1"/>
      <w:numFmt w:val="bullet"/>
      <w:lvlText w:val="•"/>
      <w:lvlJc w:val="left"/>
      <w:pPr>
        <w:tabs>
          <w:tab w:val="num" w:pos="5760"/>
        </w:tabs>
        <w:ind w:left="5760" w:hanging="360"/>
      </w:pPr>
      <w:rPr>
        <w:rFonts w:ascii="Arial" w:hAnsi="Arial" w:hint="default"/>
      </w:rPr>
    </w:lvl>
    <w:lvl w:ilvl="8" w:tplc="FF6C7FA4" w:tentative="1">
      <w:start w:val="1"/>
      <w:numFmt w:val="bullet"/>
      <w:lvlText w:val="•"/>
      <w:lvlJc w:val="left"/>
      <w:pPr>
        <w:tabs>
          <w:tab w:val="num" w:pos="6480"/>
        </w:tabs>
        <w:ind w:left="6480" w:hanging="360"/>
      </w:pPr>
      <w:rPr>
        <w:rFonts w:ascii="Arial" w:hAnsi="Arial" w:hint="default"/>
      </w:rPr>
    </w:lvl>
  </w:abstractNum>
  <w:abstractNum w:abstractNumId="5">
    <w:nsid w:val="772347F6"/>
    <w:multiLevelType w:val="hybridMultilevel"/>
    <w:tmpl w:val="C25A7048"/>
    <w:lvl w:ilvl="0" w:tplc="D3BA1FD0">
      <w:start w:val="1"/>
      <w:numFmt w:val="bullet"/>
      <w:lvlText w:val="•"/>
      <w:lvlJc w:val="left"/>
      <w:pPr>
        <w:tabs>
          <w:tab w:val="num" w:pos="720"/>
        </w:tabs>
        <w:ind w:left="720" w:hanging="360"/>
      </w:pPr>
      <w:rPr>
        <w:rFonts w:ascii="Arial" w:hAnsi="Arial" w:hint="default"/>
      </w:rPr>
    </w:lvl>
    <w:lvl w:ilvl="1" w:tplc="FA1C9530" w:tentative="1">
      <w:start w:val="1"/>
      <w:numFmt w:val="bullet"/>
      <w:lvlText w:val="•"/>
      <w:lvlJc w:val="left"/>
      <w:pPr>
        <w:tabs>
          <w:tab w:val="num" w:pos="1440"/>
        </w:tabs>
        <w:ind w:left="1440" w:hanging="360"/>
      </w:pPr>
      <w:rPr>
        <w:rFonts w:ascii="Arial" w:hAnsi="Arial" w:hint="default"/>
      </w:rPr>
    </w:lvl>
    <w:lvl w:ilvl="2" w:tplc="CA4656E8" w:tentative="1">
      <w:start w:val="1"/>
      <w:numFmt w:val="bullet"/>
      <w:lvlText w:val="•"/>
      <w:lvlJc w:val="left"/>
      <w:pPr>
        <w:tabs>
          <w:tab w:val="num" w:pos="2160"/>
        </w:tabs>
        <w:ind w:left="2160" w:hanging="360"/>
      </w:pPr>
      <w:rPr>
        <w:rFonts w:ascii="Arial" w:hAnsi="Arial" w:hint="default"/>
      </w:rPr>
    </w:lvl>
    <w:lvl w:ilvl="3" w:tplc="67C2039E" w:tentative="1">
      <w:start w:val="1"/>
      <w:numFmt w:val="bullet"/>
      <w:lvlText w:val="•"/>
      <w:lvlJc w:val="left"/>
      <w:pPr>
        <w:tabs>
          <w:tab w:val="num" w:pos="2880"/>
        </w:tabs>
        <w:ind w:left="2880" w:hanging="360"/>
      </w:pPr>
      <w:rPr>
        <w:rFonts w:ascii="Arial" w:hAnsi="Arial" w:hint="default"/>
      </w:rPr>
    </w:lvl>
    <w:lvl w:ilvl="4" w:tplc="0438571A" w:tentative="1">
      <w:start w:val="1"/>
      <w:numFmt w:val="bullet"/>
      <w:lvlText w:val="•"/>
      <w:lvlJc w:val="left"/>
      <w:pPr>
        <w:tabs>
          <w:tab w:val="num" w:pos="3600"/>
        </w:tabs>
        <w:ind w:left="3600" w:hanging="360"/>
      </w:pPr>
      <w:rPr>
        <w:rFonts w:ascii="Arial" w:hAnsi="Arial" w:hint="default"/>
      </w:rPr>
    </w:lvl>
    <w:lvl w:ilvl="5" w:tplc="1D5CC2B4" w:tentative="1">
      <w:start w:val="1"/>
      <w:numFmt w:val="bullet"/>
      <w:lvlText w:val="•"/>
      <w:lvlJc w:val="left"/>
      <w:pPr>
        <w:tabs>
          <w:tab w:val="num" w:pos="4320"/>
        </w:tabs>
        <w:ind w:left="4320" w:hanging="360"/>
      </w:pPr>
      <w:rPr>
        <w:rFonts w:ascii="Arial" w:hAnsi="Arial" w:hint="default"/>
      </w:rPr>
    </w:lvl>
    <w:lvl w:ilvl="6" w:tplc="EE9A2564" w:tentative="1">
      <w:start w:val="1"/>
      <w:numFmt w:val="bullet"/>
      <w:lvlText w:val="•"/>
      <w:lvlJc w:val="left"/>
      <w:pPr>
        <w:tabs>
          <w:tab w:val="num" w:pos="5040"/>
        </w:tabs>
        <w:ind w:left="5040" w:hanging="360"/>
      </w:pPr>
      <w:rPr>
        <w:rFonts w:ascii="Arial" w:hAnsi="Arial" w:hint="default"/>
      </w:rPr>
    </w:lvl>
    <w:lvl w:ilvl="7" w:tplc="CDE203DE" w:tentative="1">
      <w:start w:val="1"/>
      <w:numFmt w:val="bullet"/>
      <w:lvlText w:val="•"/>
      <w:lvlJc w:val="left"/>
      <w:pPr>
        <w:tabs>
          <w:tab w:val="num" w:pos="5760"/>
        </w:tabs>
        <w:ind w:left="5760" w:hanging="360"/>
      </w:pPr>
      <w:rPr>
        <w:rFonts w:ascii="Arial" w:hAnsi="Arial" w:hint="default"/>
      </w:rPr>
    </w:lvl>
    <w:lvl w:ilvl="8" w:tplc="D5A00986"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E7D"/>
    <w:rsid w:val="00002CA0"/>
    <w:rsid w:val="001730D2"/>
    <w:rsid w:val="00246111"/>
    <w:rsid w:val="003C5633"/>
    <w:rsid w:val="0064577A"/>
    <w:rsid w:val="0075560B"/>
    <w:rsid w:val="00965C35"/>
    <w:rsid w:val="00970A77"/>
    <w:rsid w:val="00A725DA"/>
    <w:rsid w:val="00AE580A"/>
    <w:rsid w:val="00BC3E3E"/>
    <w:rsid w:val="00BF2304"/>
    <w:rsid w:val="00C66D5F"/>
    <w:rsid w:val="00C8118A"/>
    <w:rsid w:val="00C81E7D"/>
    <w:rsid w:val="00D47FFD"/>
    <w:rsid w:val="00D54704"/>
    <w:rsid w:val="00D613E0"/>
    <w:rsid w:val="00D92CD5"/>
    <w:rsid w:val="00E21532"/>
    <w:rsid w:val="00EC42DC"/>
    <w:rsid w:val="00F24B9F"/>
    <w:rsid w:val="00FE7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D"/>
    <w:rPr>
      <w:rFonts w:ascii="Courier New" w:eastAsia="Courier New" w:hAnsi="Courier New"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C81E7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66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D5F"/>
    <w:rPr>
      <w:rFonts w:ascii="Courier New" w:eastAsia="Courier New" w:hAnsi="Courier New" w:cs="Times New Roman"/>
      <w:lang w:bidi="en-US"/>
    </w:rPr>
  </w:style>
  <w:style w:type="paragraph" w:styleId="Footer">
    <w:name w:val="footer"/>
    <w:basedOn w:val="Normal"/>
    <w:link w:val="FooterChar"/>
    <w:uiPriority w:val="99"/>
    <w:unhideWhenUsed/>
    <w:rsid w:val="00C6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5F"/>
    <w:rPr>
      <w:rFonts w:ascii="Courier New" w:eastAsia="Courier New" w:hAnsi="Courier New" w:cs="Times New Roman"/>
      <w:lang w:bidi="en-US"/>
    </w:rPr>
  </w:style>
  <w:style w:type="paragraph" w:styleId="ListParagraph">
    <w:name w:val="List Paragraph"/>
    <w:basedOn w:val="Normal"/>
    <w:uiPriority w:val="34"/>
    <w:qFormat/>
    <w:rsid w:val="00A725DA"/>
    <w:pPr>
      <w:spacing w:after="0" w:line="240" w:lineRule="auto"/>
      <w:ind w:left="720"/>
      <w:contextualSpacing/>
    </w:pPr>
    <w:rPr>
      <w:rFonts w:ascii="Times New Roman" w:eastAsia="Times New Roman" w:hAnsi="Times New Roman"/>
      <w:sz w:val="24"/>
      <w:szCs w:val="24"/>
      <w:lang w:bidi="ar-SA"/>
    </w:rPr>
  </w:style>
  <w:style w:type="paragraph" w:styleId="NormalWeb">
    <w:name w:val="Normal (Web)"/>
    <w:basedOn w:val="Normal"/>
    <w:uiPriority w:val="99"/>
    <w:semiHidden/>
    <w:unhideWhenUsed/>
    <w:rsid w:val="00D613E0"/>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3154248">
      <w:bodyDiv w:val="1"/>
      <w:marLeft w:val="0"/>
      <w:marRight w:val="0"/>
      <w:marTop w:val="0"/>
      <w:marBottom w:val="0"/>
      <w:divBdr>
        <w:top w:val="none" w:sz="0" w:space="0" w:color="auto"/>
        <w:left w:val="none" w:sz="0" w:space="0" w:color="auto"/>
        <w:bottom w:val="none" w:sz="0" w:space="0" w:color="auto"/>
        <w:right w:val="none" w:sz="0" w:space="0" w:color="auto"/>
      </w:divBdr>
      <w:divsChild>
        <w:div w:id="585378748">
          <w:marLeft w:val="0"/>
          <w:marRight w:val="0"/>
          <w:marTop w:val="0"/>
          <w:marBottom w:val="134"/>
          <w:divBdr>
            <w:top w:val="none" w:sz="0" w:space="0" w:color="auto"/>
            <w:left w:val="none" w:sz="0" w:space="0" w:color="auto"/>
            <w:bottom w:val="none" w:sz="0" w:space="0" w:color="auto"/>
            <w:right w:val="none" w:sz="0" w:space="0" w:color="auto"/>
          </w:divBdr>
        </w:div>
        <w:div w:id="1461532160">
          <w:marLeft w:val="0"/>
          <w:marRight w:val="0"/>
          <w:marTop w:val="0"/>
          <w:marBottom w:val="134"/>
          <w:divBdr>
            <w:top w:val="none" w:sz="0" w:space="0" w:color="auto"/>
            <w:left w:val="none" w:sz="0" w:space="0" w:color="auto"/>
            <w:bottom w:val="none" w:sz="0" w:space="0" w:color="auto"/>
            <w:right w:val="none" w:sz="0" w:space="0" w:color="auto"/>
          </w:divBdr>
        </w:div>
        <w:div w:id="616914714">
          <w:marLeft w:val="0"/>
          <w:marRight w:val="0"/>
          <w:marTop w:val="0"/>
          <w:marBottom w:val="134"/>
          <w:divBdr>
            <w:top w:val="none" w:sz="0" w:space="0" w:color="auto"/>
            <w:left w:val="none" w:sz="0" w:space="0" w:color="auto"/>
            <w:bottom w:val="none" w:sz="0" w:space="0" w:color="auto"/>
            <w:right w:val="none" w:sz="0" w:space="0" w:color="auto"/>
          </w:divBdr>
        </w:div>
      </w:divsChild>
    </w:div>
    <w:div w:id="103312386">
      <w:bodyDiv w:val="1"/>
      <w:marLeft w:val="0"/>
      <w:marRight w:val="0"/>
      <w:marTop w:val="0"/>
      <w:marBottom w:val="0"/>
      <w:divBdr>
        <w:top w:val="none" w:sz="0" w:space="0" w:color="auto"/>
        <w:left w:val="none" w:sz="0" w:space="0" w:color="auto"/>
        <w:bottom w:val="none" w:sz="0" w:space="0" w:color="auto"/>
        <w:right w:val="none" w:sz="0" w:space="0" w:color="auto"/>
      </w:divBdr>
      <w:divsChild>
        <w:div w:id="1340886025">
          <w:marLeft w:val="0"/>
          <w:marRight w:val="0"/>
          <w:marTop w:val="134"/>
          <w:marBottom w:val="0"/>
          <w:divBdr>
            <w:top w:val="none" w:sz="0" w:space="0" w:color="auto"/>
            <w:left w:val="none" w:sz="0" w:space="0" w:color="auto"/>
            <w:bottom w:val="none" w:sz="0" w:space="0" w:color="auto"/>
            <w:right w:val="none" w:sz="0" w:space="0" w:color="auto"/>
          </w:divBdr>
        </w:div>
        <w:div w:id="605576226">
          <w:marLeft w:val="0"/>
          <w:marRight w:val="0"/>
          <w:marTop w:val="134"/>
          <w:marBottom w:val="0"/>
          <w:divBdr>
            <w:top w:val="none" w:sz="0" w:space="0" w:color="auto"/>
            <w:left w:val="none" w:sz="0" w:space="0" w:color="auto"/>
            <w:bottom w:val="none" w:sz="0" w:space="0" w:color="auto"/>
            <w:right w:val="none" w:sz="0" w:space="0" w:color="auto"/>
          </w:divBdr>
        </w:div>
        <w:div w:id="821847288">
          <w:marLeft w:val="0"/>
          <w:marRight w:val="0"/>
          <w:marTop w:val="134"/>
          <w:marBottom w:val="0"/>
          <w:divBdr>
            <w:top w:val="none" w:sz="0" w:space="0" w:color="auto"/>
            <w:left w:val="none" w:sz="0" w:space="0" w:color="auto"/>
            <w:bottom w:val="none" w:sz="0" w:space="0" w:color="auto"/>
            <w:right w:val="none" w:sz="0" w:space="0" w:color="auto"/>
          </w:divBdr>
        </w:div>
        <w:div w:id="680133095">
          <w:marLeft w:val="0"/>
          <w:marRight w:val="0"/>
          <w:marTop w:val="134"/>
          <w:marBottom w:val="0"/>
          <w:divBdr>
            <w:top w:val="none" w:sz="0" w:space="0" w:color="auto"/>
            <w:left w:val="none" w:sz="0" w:space="0" w:color="auto"/>
            <w:bottom w:val="none" w:sz="0" w:space="0" w:color="auto"/>
            <w:right w:val="none" w:sz="0" w:space="0" w:color="auto"/>
          </w:divBdr>
        </w:div>
        <w:div w:id="61877431">
          <w:marLeft w:val="0"/>
          <w:marRight w:val="0"/>
          <w:marTop w:val="134"/>
          <w:marBottom w:val="0"/>
          <w:divBdr>
            <w:top w:val="none" w:sz="0" w:space="0" w:color="auto"/>
            <w:left w:val="none" w:sz="0" w:space="0" w:color="auto"/>
            <w:bottom w:val="none" w:sz="0" w:space="0" w:color="auto"/>
            <w:right w:val="none" w:sz="0" w:space="0" w:color="auto"/>
          </w:divBdr>
        </w:div>
      </w:divsChild>
    </w:div>
    <w:div w:id="293949175">
      <w:bodyDiv w:val="1"/>
      <w:marLeft w:val="0"/>
      <w:marRight w:val="0"/>
      <w:marTop w:val="0"/>
      <w:marBottom w:val="0"/>
      <w:divBdr>
        <w:top w:val="none" w:sz="0" w:space="0" w:color="auto"/>
        <w:left w:val="none" w:sz="0" w:space="0" w:color="auto"/>
        <w:bottom w:val="none" w:sz="0" w:space="0" w:color="auto"/>
        <w:right w:val="none" w:sz="0" w:space="0" w:color="auto"/>
      </w:divBdr>
    </w:div>
    <w:div w:id="398555854">
      <w:bodyDiv w:val="1"/>
      <w:marLeft w:val="0"/>
      <w:marRight w:val="0"/>
      <w:marTop w:val="0"/>
      <w:marBottom w:val="0"/>
      <w:divBdr>
        <w:top w:val="none" w:sz="0" w:space="0" w:color="auto"/>
        <w:left w:val="none" w:sz="0" w:space="0" w:color="auto"/>
        <w:bottom w:val="none" w:sz="0" w:space="0" w:color="auto"/>
        <w:right w:val="none" w:sz="0" w:space="0" w:color="auto"/>
      </w:divBdr>
    </w:div>
    <w:div w:id="505170457">
      <w:bodyDiv w:val="1"/>
      <w:marLeft w:val="0"/>
      <w:marRight w:val="0"/>
      <w:marTop w:val="0"/>
      <w:marBottom w:val="0"/>
      <w:divBdr>
        <w:top w:val="none" w:sz="0" w:space="0" w:color="auto"/>
        <w:left w:val="none" w:sz="0" w:space="0" w:color="auto"/>
        <w:bottom w:val="none" w:sz="0" w:space="0" w:color="auto"/>
        <w:right w:val="none" w:sz="0" w:space="0" w:color="auto"/>
      </w:divBdr>
    </w:div>
    <w:div w:id="565653761">
      <w:bodyDiv w:val="1"/>
      <w:marLeft w:val="0"/>
      <w:marRight w:val="0"/>
      <w:marTop w:val="0"/>
      <w:marBottom w:val="0"/>
      <w:divBdr>
        <w:top w:val="none" w:sz="0" w:space="0" w:color="auto"/>
        <w:left w:val="none" w:sz="0" w:space="0" w:color="auto"/>
        <w:bottom w:val="none" w:sz="0" w:space="0" w:color="auto"/>
        <w:right w:val="none" w:sz="0" w:space="0" w:color="auto"/>
      </w:divBdr>
    </w:div>
    <w:div w:id="577911225">
      <w:bodyDiv w:val="1"/>
      <w:marLeft w:val="0"/>
      <w:marRight w:val="0"/>
      <w:marTop w:val="0"/>
      <w:marBottom w:val="0"/>
      <w:divBdr>
        <w:top w:val="none" w:sz="0" w:space="0" w:color="auto"/>
        <w:left w:val="none" w:sz="0" w:space="0" w:color="auto"/>
        <w:bottom w:val="none" w:sz="0" w:space="0" w:color="auto"/>
        <w:right w:val="none" w:sz="0" w:space="0" w:color="auto"/>
      </w:divBdr>
      <w:divsChild>
        <w:div w:id="388503738">
          <w:marLeft w:val="0"/>
          <w:marRight w:val="0"/>
          <w:marTop w:val="120"/>
          <w:marBottom w:val="0"/>
          <w:divBdr>
            <w:top w:val="none" w:sz="0" w:space="0" w:color="auto"/>
            <w:left w:val="none" w:sz="0" w:space="0" w:color="auto"/>
            <w:bottom w:val="none" w:sz="0" w:space="0" w:color="auto"/>
            <w:right w:val="none" w:sz="0" w:space="0" w:color="auto"/>
          </w:divBdr>
        </w:div>
        <w:div w:id="802622383">
          <w:marLeft w:val="0"/>
          <w:marRight w:val="0"/>
          <w:marTop w:val="120"/>
          <w:marBottom w:val="0"/>
          <w:divBdr>
            <w:top w:val="none" w:sz="0" w:space="0" w:color="auto"/>
            <w:left w:val="none" w:sz="0" w:space="0" w:color="auto"/>
            <w:bottom w:val="none" w:sz="0" w:space="0" w:color="auto"/>
            <w:right w:val="none" w:sz="0" w:space="0" w:color="auto"/>
          </w:divBdr>
        </w:div>
        <w:div w:id="1295597787">
          <w:marLeft w:val="0"/>
          <w:marRight w:val="0"/>
          <w:marTop w:val="120"/>
          <w:marBottom w:val="0"/>
          <w:divBdr>
            <w:top w:val="none" w:sz="0" w:space="0" w:color="auto"/>
            <w:left w:val="none" w:sz="0" w:space="0" w:color="auto"/>
            <w:bottom w:val="none" w:sz="0" w:space="0" w:color="auto"/>
            <w:right w:val="none" w:sz="0" w:space="0" w:color="auto"/>
          </w:divBdr>
        </w:div>
      </w:divsChild>
    </w:div>
    <w:div w:id="643043835">
      <w:bodyDiv w:val="1"/>
      <w:marLeft w:val="0"/>
      <w:marRight w:val="0"/>
      <w:marTop w:val="0"/>
      <w:marBottom w:val="0"/>
      <w:divBdr>
        <w:top w:val="none" w:sz="0" w:space="0" w:color="auto"/>
        <w:left w:val="none" w:sz="0" w:space="0" w:color="auto"/>
        <w:bottom w:val="none" w:sz="0" w:space="0" w:color="auto"/>
        <w:right w:val="none" w:sz="0" w:space="0" w:color="auto"/>
      </w:divBdr>
    </w:div>
    <w:div w:id="787818741">
      <w:bodyDiv w:val="1"/>
      <w:marLeft w:val="0"/>
      <w:marRight w:val="0"/>
      <w:marTop w:val="0"/>
      <w:marBottom w:val="0"/>
      <w:divBdr>
        <w:top w:val="none" w:sz="0" w:space="0" w:color="auto"/>
        <w:left w:val="none" w:sz="0" w:space="0" w:color="auto"/>
        <w:bottom w:val="none" w:sz="0" w:space="0" w:color="auto"/>
        <w:right w:val="none" w:sz="0" w:space="0" w:color="auto"/>
      </w:divBdr>
    </w:div>
    <w:div w:id="870337856">
      <w:bodyDiv w:val="1"/>
      <w:marLeft w:val="0"/>
      <w:marRight w:val="0"/>
      <w:marTop w:val="0"/>
      <w:marBottom w:val="0"/>
      <w:divBdr>
        <w:top w:val="none" w:sz="0" w:space="0" w:color="auto"/>
        <w:left w:val="none" w:sz="0" w:space="0" w:color="auto"/>
        <w:bottom w:val="none" w:sz="0" w:space="0" w:color="auto"/>
        <w:right w:val="none" w:sz="0" w:space="0" w:color="auto"/>
      </w:divBdr>
    </w:div>
    <w:div w:id="904880370">
      <w:bodyDiv w:val="1"/>
      <w:marLeft w:val="0"/>
      <w:marRight w:val="0"/>
      <w:marTop w:val="0"/>
      <w:marBottom w:val="0"/>
      <w:divBdr>
        <w:top w:val="none" w:sz="0" w:space="0" w:color="auto"/>
        <w:left w:val="none" w:sz="0" w:space="0" w:color="auto"/>
        <w:bottom w:val="none" w:sz="0" w:space="0" w:color="auto"/>
        <w:right w:val="none" w:sz="0" w:space="0" w:color="auto"/>
      </w:divBdr>
    </w:div>
    <w:div w:id="925764644">
      <w:bodyDiv w:val="1"/>
      <w:marLeft w:val="0"/>
      <w:marRight w:val="0"/>
      <w:marTop w:val="0"/>
      <w:marBottom w:val="0"/>
      <w:divBdr>
        <w:top w:val="none" w:sz="0" w:space="0" w:color="auto"/>
        <w:left w:val="none" w:sz="0" w:space="0" w:color="auto"/>
        <w:bottom w:val="none" w:sz="0" w:space="0" w:color="auto"/>
        <w:right w:val="none" w:sz="0" w:space="0" w:color="auto"/>
      </w:divBdr>
    </w:div>
    <w:div w:id="1009135639">
      <w:bodyDiv w:val="1"/>
      <w:marLeft w:val="0"/>
      <w:marRight w:val="0"/>
      <w:marTop w:val="0"/>
      <w:marBottom w:val="0"/>
      <w:divBdr>
        <w:top w:val="none" w:sz="0" w:space="0" w:color="auto"/>
        <w:left w:val="none" w:sz="0" w:space="0" w:color="auto"/>
        <w:bottom w:val="none" w:sz="0" w:space="0" w:color="auto"/>
        <w:right w:val="none" w:sz="0" w:space="0" w:color="auto"/>
      </w:divBdr>
      <w:divsChild>
        <w:div w:id="1522161402">
          <w:marLeft w:val="0"/>
          <w:marRight w:val="0"/>
          <w:marTop w:val="120"/>
          <w:marBottom w:val="0"/>
          <w:divBdr>
            <w:top w:val="none" w:sz="0" w:space="0" w:color="auto"/>
            <w:left w:val="none" w:sz="0" w:space="0" w:color="auto"/>
            <w:bottom w:val="none" w:sz="0" w:space="0" w:color="auto"/>
            <w:right w:val="none" w:sz="0" w:space="0" w:color="auto"/>
          </w:divBdr>
        </w:div>
        <w:div w:id="1353341177">
          <w:marLeft w:val="0"/>
          <w:marRight w:val="0"/>
          <w:marTop w:val="120"/>
          <w:marBottom w:val="0"/>
          <w:divBdr>
            <w:top w:val="none" w:sz="0" w:space="0" w:color="auto"/>
            <w:left w:val="none" w:sz="0" w:space="0" w:color="auto"/>
            <w:bottom w:val="none" w:sz="0" w:space="0" w:color="auto"/>
            <w:right w:val="none" w:sz="0" w:space="0" w:color="auto"/>
          </w:divBdr>
        </w:div>
        <w:div w:id="1839230977">
          <w:marLeft w:val="0"/>
          <w:marRight w:val="0"/>
          <w:marTop w:val="120"/>
          <w:marBottom w:val="0"/>
          <w:divBdr>
            <w:top w:val="none" w:sz="0" w:space="0" w:color="auto"/>
            <w:left w:val="none" w:sz="0" w:space="0" w:color="auto"/>
            <w:bottom w:val="none" w:sz="0" w:space="0" w:color="auto"/>
            <w:right w:val="none" w:sz="0" w:space="0" w:color="auto"/>
          </w:divBdr>
        </w:div>
        <w:div w:id="43797854">
          <w:marLeft w:val="0"/>
          <w:marRight w:val="0"/>
          <w:marTop w:val="120"/>
          <w:marBottom w:val="0"/>
          <w:divBdr>
            <w:top w:val="none" w:sz="0" w:space="0" w:color="auto"/>
            <w:left w:val="none" w:sz="0" w:space="0" w:color="auto"/>
            <w:bottom w:val="none" w:sz="0" w:space="0" w:color="auto"/>
            <w:right w:val="none" w:sz="0" w:space="0" w:color="auto"/>
          </w:divBdr>
        </w:div>
      </w:divsChild>
    </w:div>
    <w:div w:id="1066145608">
      <w:bodyDiv w:val="1"/>
      <w:marLeft w:val="0"/>
      <w:marRight w:val="0"/>
      <w:marTop w:val="0"/>
      <w:marBottom w:val="0"/>
      <w:divBdr>
        <w:top w:val="none" w:sz="0" w:space="0" w:color="auto"/>
        <w:left w:val="none" w:sz="0" w:space="0" w:color="auto"/>
        <w:bottom w:val="none" w:sz="0" w:space="0" w:color="auto"/>
        <w:right w:val="none" w:sz="0" w:space="0" w:color="auto"/>
      </w:divBdr>
    </w:div>
    <w:div w:id="1124273860">
      <w:bodyDiv w:val="1"/>
      <w:marLeft w:val="0"/>
      <w:marRight w:val="0"/>
      <w:marTop w:val="0"/>
      <w:marBottom w:val="0"/>
      <w:divBdr>
        <w:top w:val="none" w:sz="0" w:space="0" w:color="auto"/>
        <w:left w:val="none" w:sz="0" w:space="0" w:color="auto"/>
        <w:bottom w:val="none" w:sz="0" w:space="0" w:color="auto"/>
        <w:right w:val="none" w:sz="0" w:space="0" w:color="auto"/>
      </w:divBdr>
    </w:div>
    <w:div w:id="1168863876">
      <w:bodyDiv w:val="1"/>
      <w:marLeft w:val="0"/>
      <w:marRight w:val="0"/>
      <w:marTop w:val="0"/>
      <w:marBottom w:val="0"/>
      <w:divBdr>
        <w:top w:val="none" w:sz="0" w:space="0" w:color="auto"/>
        <w:left w:val="none" w:sz="0" w:space="0" w:color="auto"/>
        <w:bottom w:val="none" w:sz="0" w:space="0" w:color="auto"/>
        <w:right w:val="none" w:sz="0" w:space="0" w:color="auto"/>
      </w:divBdr>
    </w:div>
    <w:div w:id="1207716838">
      <w:bodyDiv w:val="1"/>
      <w:marLeft w:val="0"/>
      <w:marRight w:val="0"/>
      <w:marTop w:val="0"/>
      <w:marBottom w:val="0"/>
      <w:divBdr>
        <w:top w:val="none" w:sz="0" w:space="0" w:color="auto"/>
        <w:left w:val="none" w:sz="0" w:space="0" w:color="auto"/>
        <w:bottom w:val="none" w:sz="0" w:space="0" w:color="auto"/>
        <w:right w:val="none" w:sz="0" w:space="0" w:color="auto"/>
      </w:divBdr>
    </w:div>
    <w:div w:id="1306008252">
      <w:bodyDiv w:val="1"/>
      <w:marLeft w:val="0"/>
      <w:marRight w:val="0"/>
      <w:marTop w:val="0"/>
      <w:marBottom w:val="0"/>
      <w:divBdr>
        <w:top w:val="none" w:sz="0" w:space="0" w:color="auto"/>
        <w:left w:val="none" w:sz="0" w:space="0" w:color="auto"/>
        <w:bottom w:val="none" w:sz="0" w:space="0" w:color="auto"/>
        <w:right w:val="none" w:sz="0" w:space="0" w:color="auto"/>
      </w:divBdr>
    </w:div>
    <w:div w:id="1360551684">
      <w:bodyDiv w:val="1"/>
      <w:marLeft w:val="0"/>
      <w:marRight w:val="0"/>
      <w:marTop w:val="0"/>
      <w:marBottom w:val="0"/>
      <w:divBdr>
        <w:top w:val="none" w:sz="0" w:space="0" w:color="auto"/>
        <w:left w:val="none" w:sz="0" w:space="0" w:color="auto"/>
        <w:bottom w:val="none" w:sz="0" w:space="0" w:color="auto"/>
        <w:right w:val="none" w:sz="0" w:space="0" w:color="auto"/>
      </w:divBdr>
    </w:div>
    <w:div w:id="1566331778">
      <w:bodyDiv w:val="1"/>
      <w:marLeft w:val="0"/>
      <w:marRight w:val="0"/>
      <w:marTop w:val="0"/>
      <w:marBottom w:val="0"/>
      <w:divBdr>
        <w:top w:val="none" w:sz="0" w:space="0" w:color="auto"/>
        <w:left w:val="none" w:sz="0" w:space="0" w:color="auto"/>
        <w:bottom w:val="none" w:sz="0" w:space="0" w:color="auto"/>
        <w:right w:val="none" w:sz="0" w:space="0" w:color="auto"/>
      </w:divBdr>
      <w:divsChild>
        <w:div w:id="266430545">
          <w:marLeft w:val="0"/>
          <w:marRight w:val="0"/>
          <w:marTop w:val="0"/>
          <w:marBottom w:val="134"/>
          <w:divBdr>
            <w:top w:val="none" w:sz="0" w:space="0" w:color="auto"/>
            <w:left w:val="none" w:sz="0" w:space="0" w:color="auto"/>
            <w:bottom w:val="none" w:sz="0" w:space="0" w:color="auto"/>
            <w:right w:val="none" w:sz="0" w:space="0" w:color="auto"/>
          </w:divBdr>
        </w:div>
        <w:div w:id="471869542">
          <w:marLeft w:val="0"/>
          <w:marRight w:val="0"/>
          <w:marTop w:val="0"/>
          <w:marBottom w:val="134"/>
          <w:divBdr>
            <w:top w:val="none" w:sz="0" w:space="0" w:color="auto"/>
            <w:left w:val="none" w:sz="0" w:space="0" w:color="auto"/>
            <w:bottom w:val="none" w:sz="0" w:space="0" w:color="auto"/>
            <w:right w:val="none" w:sz="0" w:space="0" w:color="auto"/>
          </w:divBdr>
        </w:div>
        <w:div w:id="1681394512">
          <w:marLeft w:val="0"/>
          <w:marRight w:val="0"/>
          <w:marTop w:val="0"/>
          <w:marBottom w:val="134"/>
          <w:divBdr>
            <w:top w:val="none" w:sz="0" w:space="0" w:color="auto"/>
            <w:left w:val="none" w:sz="0" w:space="0" w:color="auto"/>
            <w:bottom w:val="none" w:sz="0" w:space="0" w:color="auto"/>
            <w:right w:val="none" w:sz="0" w:space="0" w:color="auto"/>
          </w:divBdr>
        </w:div>
        <w:div w:id="2056812615">
          <w:marLeft w:val="0"/>
          <w:marRight w:val="0"/>
          <w:marTop w:val="0"/>
          <w:marBottom w:val="134"/>
          <w:divBdr>
            <w:top w:val="none" w:sz="0" w:space="0" w:color="auto"/>
            <w:left w:val="none" w:sz="0" w:space="0" w:color="auto"/>
            <w:bottom w:val="none" w:sz="0" w:space="0" w:color="auto"/>
            <w:right w:val="none" w:sz="0" w:space="0" w:color="auto"/>
          </w:divBdr>
        </w:div>
      </w:divsChild>
    </w:div>
    <w:div w:id="1651638408">
      <w:bodyDiv w:val="1"/>
      <w:marLeft w:val="0"/>
      <w:marRight w:val="0"/>
      <w:marTop w:val="0"/>
      <w:marBottom w:val="0"/>
      <w:divBdr>
        <w:top w:val="none" w:sz="0" w:space="0" w:color="auto"/>
        <w:left w:val="none" w:sz="0" w:space="0" w:color="auto"/>
        <w:bottom w:val="none" w:sz="0" w:space="0" w:color="auto"/>
        <w:right w:val="none" w:sz="0" w:space="0" w:color="auto"/>
      </w:divBdr>
    </w:div>
    <w:div w:id="1676804875">
      <w:bodyDiv w:val="1"/>
      <w:marLeft w:val="0"/>
      <w:marRight w:val="0"/>
      <w:marTop w:val="0"/>
      <w:marBottom w:val="0"/>
      <w:divBdr>
        <w:top w:val="none" w:sz="0" w:space="0" w:color="auto"/>
        <w:left w:val="none" w:sz="0" w:space="0" w:color="auto"/>
        <w:bottom w:val="none" w:sz="0" w:space="0" w:color="auto"/>
        <w:right w:val="none" w:sz="0" w:space="0" w:color="auto"/>
      </w:divBdr>
    </w:div>
    <w:div w:id="1729766290">
      <w:bodyDiv w:val="1"/>
      <w:marLeft w:val="0"/>
      <w:marRight w:val="0"/>
      <w:marTop w:val="0"/>
      <w:marBottom w:val="0"/>
      <w:divBdr>
        <w:top w:val="none" w:sz="0" w:space="0" w:color="auto"/>
        <w:left w:val="none" w:sz="0" w:space="0" w:color="auto"/>
        <w:bottom w:val="none" w:sz="0" w:space="0" w:color="auto"/>
        <w:right w:val="none" w:sz="0" w:space="0" w:color="auto"/>
      </w:divBdr>
      <w:divsChild>
        <w:div w:id="1268196314">
          <w:marLeft w:val="0"/>
          <w:marRight w:val="0"/>
          <w:marTop w:val="0"/>
          <w:marBottom w:val="134"/>
          <w:divBdr>
            <w:top w:val="none" w:sz="0" w:space="0" w:color="auto"/>
            <w:left w:val="none" w:sz="0" w:space="0" w:color="auto"/>
            <w:bottom w:val="none" w:sz="0" w:space="0" w:color="auto"/>
            <w:right w:val="none" w:sz="0" w:space="0" w:color="auto"/>
          </w:divBdr>
        </w:div>
        <w:div w:id="1790929402">
          <w:marLeft w:val="0"/>
          <w:marRight w:val="0"/>
          <w:marTop w:val="0"/>
          <w:marBottom w:val="134"/>
          <w:divBdr>
            <w:top w:val="none" w:sz="0" w:space="0" w:color="auto"/>
            <w:left w:val="none" w:sz="0" w:space="0" w:color="auto"/>
            <w:bottom w:val="none" w:sz="0" w:space="0" w:color="auto"/>
            <w:right w:val="none" w:sz="0" w:space="0" w:color="auto"/>
          </w:divBdr>
        </w:div>
        <w:div w:id="1324550994">
          <w:marLeft w:val="0"/>
          <w:marRight w:val="0"/>
          <w:marTop w:val="0"/>
          <w:marBottom w:val="134"/>
          <w:divBdr>
            <w:top w:val="none" w:sz="0" w:space="0" w:color="auto"/>
            <w:left w:val="none" w:sz="0" w:space="0" w:color="auto"/>
            <w:bottom w:val="none" w:sz="0" w:space="0" w:color="auto"/>
            <w:right w:val="none" w:sz="0" w:space="0" w:color="auto"/>
          </w:divBdr>
        </w:div>
        <w:div w:id="1622569738">
          <w:marLeft w:val="0"/>
          <w:marRight w:val="0"/>
          <w:marTop w:val="0"/>
          <w:marBottom w:val="134"/>
          <w:divBdr>
            <w:top w:val="none" w:sz="0" w:space="0" w:color="auto"/>
            <w:left w:val="none" w:sz="0" w:space="0" w:color="auto"/>
            <w:bottom w:val="none" w:sz="0" w:space="0" w:color="auto"/>
            <w:right w:val="none" w:sz="0" w:space="0" w:color="auto"/>
          </w:divBdr>
        </w:div>
      </w:divsChild>
    </w:div>
    <w:div w:id="1739208032">
      <w:bodyDiv w:val="1"/>
      <w:marLeft w:val="0"/>
      <w:marRight w:val="0"/>
      <w:marTop w:val="0"/>
      <w:marBottom w:val="0"/>
      <w:divBdr>
        <w:top w:val="none" w:sz="0" w:space="0" w:color="auto"/>
        <w:left w:val="none" w:sz="0" w:space="0" w:color="auto"/>
        <w:bottom w:val="none" w:sz="0" w:space="0" w:color="auto"/>
        <w:right w:val="none" w:sz="0" w:space="0" w:color="auto"/>
      </w:divBdr>
    </w:div>
    <w:div w:id="1809739554">
      <w:bodyDiv w:val="1"/>
      <w:marLeft w:val="0"/>
      <w:marRight w:val="0"/>
      <w:marTop w:val="0"/>
      <w:marBottom w:val="0"/>
      <w:divBdr>
        <w:top w:val="none" w:sz="0" w:space="0" w:color="auto"/>
        <w:left w:val="none" w:sz="0" w:space="0" w:color="auto"/>
        <w:bottom w:val="none" w:sz="0" w:space="0" w:color="auto"/>
        <w:right w:val="none" w:sz="0" w:space="0" w:color="auto"/>
      </w:divBdr>
    </w:div>
    <w:div w:id="21215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Pitkin County</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jillco</dc:creator>
  <cp:lastModifiedBy>Windows User</cp:lastModifiedBy>
  <cp:revision>2</cp:revision>
  <dcterms:created xsi:type="dcterms:W3CDTF">2015-03-27T13:35:00Z</dcterms:created>
  <dcterms:modified xsi:type="dcterms:W3CDTF">2015-03-27T13:35:00Z</dcterms:modified>
</cp:coreProperties>
</file>