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9" w:rsidRPr="00A13FE9" w:rsidRDefault="00A13FE9" w:rsidP="00A13F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Can I/Do you Activity </w:t>
      </w:r>
      <w:r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" w:hAnsi="Times" w:cs="Times"/>
          <w:i/>
          <w:iCs/>
          <w:sz w:val="30"/>
          <w:szCs w:val="30"/>
        </w:rPr>
        <w:t xml:space="preserve">Adapted from University of California at San Diego’s Sexual Assault Resource Center program. </w:t>
      </w:r>
      <w:r>
        <w:rPr>
          <w:rFonts w:ascii="Times" w:hAnsi="Times" w:cs="Times"/>
        </w:rPr>
        <w:t> </w:t>
      </w:r>
      <w:r>
        <w:rPr>
          <w:rFonts w:ascii="Times New Roman" w:hAnsi="Times New Roman" w:cs="Times New Roman"/>
          <w:sz w:val="30"/>
          <w:szCs w:val="30"/>
        </w:rPr>
        <w:t xml:space="preserve">** </w:t>
      </w:r>
    </w:p>
    <w:p w:rsidR="00A13FE9" w:rsidRDefault="00A13FE9" w:rsidP="00A13FE9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40" w:line="340" w:lineRule="atLeast"/>
        <w:ind w:left="180"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Have a bag of phrases where the participant</w:t>
      </w:r>
      <w:r>
        <w:rPr>
          <w:rFonts w:ascii="Times New Roman" w:hAnsi="Times New Roman" w:cs="Times New Roman"/>
          <w:sz w:val="30"/>
          <w:szCs w:val="30"/>
        </w:rPr>
        <w:t xml:space="preserve">s will have to come forward and </w:t>
      </w:r>
      <w:r>
        <w:rPr>
          <w:rFonts w:ascii="Times New Roman" w:hAnsi="Times New Roman" w:cs="Times New Roman"/>
          <w:sz w:val="30"/>
          <w:szCs w:val="30"/>
        </w:rPr>
        <w:t xml:space="preserve">draw from them. ** </w:t>
      </w:r>
      <w:r>
        <w:rPr>
          <w:rFonts w:ascii="Times" w:hAnsi="Times" w:cs="Times"/>
        </w:rPr>
        <w:t> </w:t>
      </w:r>
    </w:p>
    <w:p w:rsidR="00A13FE9" w:rsidRDefault="00A13FE9" w:rsidP="00A13FE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We have a few phrases describing common activities that occur during foreplay and sex. We are going to call a couple people up here and have you all read the questions on the paper to get you more comfortable using sexual language. </w:t>
      </w:r>
      <w:r>
        <w:rPr>
          <w:rFonts w:ascii="Times" w:hAnsi="Times" w:cs="Times"/>
        </w:rPr>
        <w:t> </w:t>
      </w:r>
    </w:p>
    <w:p w:rsidR="00A13FE9" w:rsidRDefault="00A13FE9" w:rsidP="00A13FE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The goal is to have you say the phrases </w:t>
      </w:r>
      <w:proofErr w:type="gramStart"/>
      <w:r>
        <w:rPr>
          <w:rFonts w:ascii="Times" w:hAnsi="Times" w:cs="Times"/>
          <w:i/>
          <w:iCs/>
          <w:sz w:val="30"/>
          <w:szCs w:val="30"/>
        </w:rPr>
        <w:t>as you would pose them to a potential partner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(sexy, serious, playful). </w:t>
      </w:r>
    </w:p>
    <w:p w:rsidR="00A13FE9" w:rsidRDefault="00A13FE9" w:rsidP="00A13FE9">
      <w:pPr>
        <w:widowControl w:val="0"/>
        <w:numPr>
          <w:ilvl w:val="2"/>
          <w:numId w:val="1"/>
        </w:numPr>
        <w:tabs>
          <w:tab w:val="left" w:pos="450"/>
          <w:tab w:val="left" w:pos="1660"/>
        </w:tabs>
        <w:autoSpaceDE w:val="0"/>
        <w:autoSpaceDN w:val="0"/>
        <w:adjustRightInd w:val="0"/>
        <w:spacing w:after="293" w:line="340" w:lineRule="atLeast"/>
        <w:ind w:hanging="9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Can I kiss you?  </w:t>
      </w:r>
    </w:p>
    <w:p w:rsidR="00A13FE9" w:rsidRDefault="00A13FE9" w:rsidP="00A13FE9">
      <w:pPr>
        <w:widowControl w:val="0"/>
        <w:numPr>
          <w:ilvl w:val="2"/>
          <w:numId w:val="1"/>
        </w:numPr>
        <w:tabs>
          <w:tab w:val="left" w:pos="450"/>
          <w:tab w:val="left" w:pos="1660"/>
        </w:tabs>
        <w:autoSpaceDE w:val="0"/>
        <w:autoSpaceDN w:val="0"/>
        <w:adjustRightInd w:val="0"/>
        <w:spacing w:after="293" w:line="340" w:lineRule="atLeast"/>
        <w:ind w:hanging="9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you like it when I nibble on your ear?  </w:t>
      </w:r>
    </w:p>
    <w:p w:rsidR="00A13FE9" w:rsidRDefault="00A13FE9" w:rsidP="00A13FE9">
      <w:pPr>
        <w:widowControl w:val="0"/>
        <w:numPr>
          <w:ilvl w:val="2"/>
          <w:numId w:val="1"/>
        </w:numPr>
        <w:tabs>
          <w:tab w:val="left" w:pos="450"/>
          <w:tab w:val="left" w:pos="1660"/>
        </w:tabs>
        <w:autoSpaceDE w:val="0"/>
        <w:autoSpaceDN w:val="0"/>
        <w:adjustRightInd w:val="0"/>
        <w:spacing w:after="293" w:line="340" w:lineRule="atLeast"/>
        <w:ind w:hanging="9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Can I cuddle with you?  </w:t>
      </w:r>
    </w:p>
    <w:p w:rsidR="00A13FE9" w:rsidRDefault="00A13FE9" w:rsidP="00A13FE9">
      <w:pPr>
        <w:widowControl w:val="0"/>
        <w:numPr>
          <w:ilvl w:val="2"/>
          <w:numId w:val="1"/>
        </w:numPr>
        <w:tabs>
          <w:tab w:val="left" w:pos="450"/>
          <w:tab w:val="left" w:pos="1660"/>
        </w:tabs>
        <w:autoSpaceDE w:val="0"/>
        <w:autoSpaceDN w:val="0"/>
        <w:adjustRightInd w:val="0"/>
        <w:spacing w:after="293" w:line="340" w:lineRule="atLeast"/>
        <w:ind w:hanging="9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you like it when I spank you?  </w:t>
      </w:r>
    </w:p>
    <w:p w:rsidR="00A13FE9" w:rsidRDefault="00A13FE9" w:rsidP="00A13FE9">
      <w:pPr>
        <w:widowControl w:val="0"/>
        <w:numPr>
          <w:ilvl w:val="2"/>
          <w:numId w:val="1"/>
        </w:numPr>
        <w:tabs>
          <w:tab w:val="left" w:pos="450"/>
          <w:tab w:val="left" w:pos="1660"/>
        </w:tabs>
        <w:autoSpaceDE w:val="0"/>
        <w:autoSpaceDN w:val="0"/>
        <w:adjustRightInd w:val="0"/>
        <w:spacing w:after="293" w:line="340" w:lineRule="atLeast"/>
        <w:ind w:hanging="99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Can I hold your hand?  </w:t>
      </w:r>
    </w:p>
    <w:p w:rsidR="00A13FE9" w:rsidRDefault="00A13FE9" w:rsidP="00A13FE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Now, that may have been out of your comfort zone. But </w:t>
      </w:r>
      <w:proofErr w:type="gramStart"/>
      <w:r>
        <w:rPr>
          <w:rFonts w:ascii="Times" w:hAnsi="Times" w:cs="Times"/>
          <w:i/>
          <w:iCs/>
          <w:sz w:val="30"/>
          <w:szCs w:val="30"/>
        </w:rPr>
        <w:t>we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 want everyone here to understand what it is to ask not only the hard questions, but also listen to the answers. </w:t>
      </w:r>
      <w:r>
        <w:rPr>
          <w:rFonts w:ascii="Times" w:hAnsi="Times" w:cs="Times"/>
        </w:rPr>
        <w:t> </w:t>
      </w:r>
    </w:p>
    <w:p w:rsidR="00A13FE9" w:rsidRDefault="00A13FE9" w:rsidP="00A13FE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At times we can feel uncomfortable saying how we actually feel because we feel pressure, because we don’t want to look “easy”, we don’t want to look like a “tease” 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etc</w:t>
      </w:r>
      <w:proofErr w:type="spellEnd"/>
      <w:proofErr w:type="gramStart"/>
      <w:r>
        <w:rPr>
          <w:rFonts w:ascii="Times" w:hAnsi="Times" w:cs="Times"/>
          <w:i/>
          <w:iCs/>
          <w:sz w:val="30"/>
          <w:szCs w:val="30"/>
        </w:rPr>
        <w:t>..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. </w:t>
      </w:r>
      <w:r>
        <w:rPr>
          <w:rFonts w:ascii="Times" w:hAnsi="Times" w:cs="Times"/>
        </w:rPr>
        <w:t> </w:t>
      </w:r>
    </w:p>
    <w:p w:rsidR="00A13FE9" w:rsidRDefault="00A13FE9" w:rsidP="00A13FE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Now let’s try saying some phrases again, this time with another person answering in whatever way they feel comfortable: </w:t>
      </w:r>
      <w:r>
        <w:rPr>
          <w:rFonts w:ascii="Times" w:hAnsi="Times" w:cs="Times"/>
        </w:rPr>
        <w:t> </w:t>
      </w:r>
      <w:r>
        <w:rPr>
          <w:rFonts w:ascii="Courier New" w:hAnsi="Courier New" w:cs="Courier New"/>
          <w:sz w:val="30"/>
          <w:szCs w:val="30"/>
        </w:rPr>
        <w:t xml:space="preserve">o </w:t>
      </w:r>
      <w:r>
        <w:rPr>
          <w:rFonts w:ascii="Times" w:hAnsi="Times" w:cs="Times"/>
          <w:i/>
          <w:iCs/>
          <w:sz w:val="30"/>
          <w:szCs w:val="30"/>
        </w:rPr>
        <w:t>EXAMPLE: I was thinking... Can we try having anal sex</w:t>
      </w:r>
      <w:proofErr w:type="gramStart"/>
      <w:r>
        <w:rPr>
          <w:rFonts w:ascii="Times" w:hAnsi="Times" w:cs="Times"/>
          <w:i/>
          <w:iCs/>
          <w:sz w:val="30"/>
          <w:szCs w:val="30"/>
        </w:rPr>
        <w:t>? </w:t>
      </w:r>
      <w:proofErr w:type="gramEnd"/>
      <w:r>
        <w:rPr>
          <w:rFonts w:ascii="Wingdings" w:hAnsi="Wingdings" w:cs="Wingdings"/>
          <w:sz w:val="30"/>
          <w:szCs w:val="30"/>
        </w:rPr>
        <w:t></w:t>
      </w:r>
      <w:r>
        <w:rPr>
          <w:rFonts w:ascii="Times" w:hAnsi="Times" w:cs="Times"/>
          <w:i/>
          <w:iCs/>
          <w:sz w:val="30"/>
          <w:szCs w:val="30"/>
        </w:rPr>
        <w:t xml:space="preserve">Uh... I’ve never tried that before... I might feel a little more comfortable waiting. </w:t>
      </w:r>
      <w:r>
        <w:rPr>
          <w:rFonts w:ascii="Times" w:hAnsi="Times" w:cs="Times"/>
        </w:rPr>
        <w:t> </w:t>
      </w:r>
    </w:p>
    <w:p w:rsidR="00A13FE9" w:rsidRPr="00A13FE9" w:rsidRDefault="00A13FE9" w:rsidP="00A13FE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Did the person just say yes or no to having anal sex? </w:t>
      </w:r>
      <w:bookmarkStart w:id="0" w:name="_GoBack"/>
      <w:bookmarkEnd w:id="0"/>
    </w:p>
    <w:p w:rsidR="00A13FE9" w:rsidRDefault="00A13FE9" w:rsidP="00A13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ind w:left="0" w:firstLine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4144010" cy="1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E9" w:rsidRDefault="00A13FE9" w:rsidP="00A13F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** This should spark discussion as to how people perceive answers. ** </w:t>
      </w:r>
    </w:p>
    <w:p w:rsidR="00A13FE9" w:rsidRDefault="00A13FE9" w:rsidP="00A13F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Many people don’t feel comfortable just flat out saying no. That’s not the way society is. If I ask </w:t>
      </w:r>
      <w:r>
        <w:rPr>
          <w:rFonts w:ascii="Times" w:hAnsi="Times" w:cs="Times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you to dinner and you don’t feel like going, you may come up with a ton of excuses: you already </w:t>
      </w:r>
      <w:r>
        <w:rPr>
          <w:rFonts w:ascii="Times" w:hAnsi="Times" w:cs="Times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have plans, you’re really tired, maybe tomorrow...” But none of them may just be a NO. </w:t>
      </w:r>
      <w:r>
        <w:rPr>
          <w:rFonts w:ascii="Times" w:hAnsi="Times" w:cs="Times"/>
        </w:rPr>
        <w:t> </w:t>
      </w:r>
    </w:p>
    <w:p w:rsidR="00A13FE9" w:rsidRDefault="00A13FE9" w:rsidP="00A13F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If we recognize that people don’t always voice a “no” when we are talking about something as </w:t>
      </w:r>
      <w:r>
        <w:rPr>
          <w:rFonts w:ascii="Times" w:hAnsi="Times" w:cs="Times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simple as dinner—we need to recognize it with something as serious as sex. </w:t>
      </w:r>
      <w:r>
        <w:rPr>
          <w:rFonts w:ascii="Times" w:hAnsi="Times" w:cs="Times"/>
        </w:rPr>
        <w:t> </w:t>
      </w:r>
    </w:p>
    <w:p w:rsidR="00A13FE9" w:rsidRDefault="00A13FE9" w:rsidP="00A13FE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kern w:val="1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-  </w:t>
      </w:r>
      <w:r>
        <w:rPr>
          <w:rFonts w:ascii="Times" w:hAnsi="Times" w:cs="Times"/>
          <w:i/>
          <w:iCs/>
          <w:sz w:val="30"/>
          <w:szCs w:val="30"/>
        </w:rPr>
        <w:t xml:space="preserve">There may be some people that say no and mean yes. Take them at their word, protect yourself </w:t>
      </w:r>
      <w:r>
        <w:rPr>
          <w:rFonts w:ascii="Times" w:hAnsi="Times" w:cs="Times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and them. Don’t have sex with them until you see or hear a firm yes. Until then, navigate the relationship together, and empower your partner to tell you the truth of what they want. </w:t>
      </w:r>
      <w:r>
        <w:rPr>
          <w:rFonts w:ascii="Times" w:hAnsi="Times" w:cs="Times"/>
        </w:rPr>
        <w:t> </w:t>
      </w:r>
      <w:r>
        <w:rPr>
          <w:rFonts w:ascii="Times New Roman" w:hAnsi="Times New Roman" w:cs="Times New Roman"/>
          <w:sz w:val="30"/>
          <w:szCs w:val="30"/>
        </w:rPr>
        <w:t xml:space="preserve">** </w:t>
      </w:r>
      <w:proofErr w:type="gramStart"/>
      <w:r>
        <w:rPr>
          <w:rFonts w:ascii="Times New Roman" w:hAnsi="Times New Roman" w:cs="Times New Roman"/>
          <w:sz w:val="30"/>
          <w:szCs w:val="30"/>
        </w:rPr>
        <w:t>This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time ask for two volunteers; one to ask the question, and a person to respond to the question however they see fit. ** </w:t>
      </w:r>
    </w:p>
    <w:p w:rsidR="00A13FE9" w:rsidRDefault="00A13FE9" w:rsidP="00A13FE9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ind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Can I pull your hair during sex?  </w:t>
      </w:r>
    </w:p>
    <w:p w:rsidR="00A13FE9" w:rsidRDefault="00A13FE9" w:rsidP="00A13FE9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ind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Can we try a different position?  </w:t>
      </w:r>
    </w:p>
    <w:p w:rsidR="00A13FE9" w:rsidRDefault="00A13FE9" w:rsidP="00A13FE9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ind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Can we try a threesome?  </w:t>
      </w:r>
    </w:p>
    <w:p w:rsidR="00A13FE9" w:rsidRDefault="00A13FE9" w:rsidP="00A13FE9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ind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you like when I lick your toes?  </w:t>
      </w:r>
    </w:p>
    <w:p w:rsidR="00A13FE9" w:rsidRDefault="00A13FE9" w:rsidP="00A13FE9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ind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you like when I kiss your stomach?  </w:t>
      </w:r>
    </w:p>
    <w:p w:rsidR="00CE3F96" w:rsidRDefault="00CE3F96"/>
    <w:sectPr w:rsidR="00CE3F96" w:rsidSect="00A13FE9">
      <w:pgSz w:w="12240" w:h="15840"/>
      <w:pgMar w:top="1440" w:right="180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9"/>
    <w:rsid w:val="00A13FE9"/>
    <w:rsid w:val="00C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3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1</cp:revision>
  <dcterms:created xsi:type="dcterms:W3CDTF">2016-06-07T17:10:00Z</dcterms:created>
  <dcterms:modified xsi:type="dcterms:W3CDTF">2016-06-07T17:12:00Z</dcterms:modified>
</cp:coreProperties>
</file>