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B8" w:rsidRDefault="0098639E" w:rsidP="00DC7215">
      <w:pPr>
        <w:pStyle w:val="Pa0"/>
        <w:rPr>
          <w:rStyle w:val="A4"/>
          <w:rFonts w:ascii="Verdana" w:hAnsi="Verdana"/>
          <w:b/>
          <w:bCs/>
        </w:rPr>
      </w:pPr>
      <w:r>
        <w:rPr>
          <w:noProof/>
        </w:rPr>
        <w:drawing>
          <wp:anchor distT="0" distB="0" distL="114300" distR="114300" simplePos="0" relativeHeight="251657728" behindDoc="1" locked="0" layoutInCell="1" allowOverlap="1">
            <wp:simplePos x="0" y="0"/>
            <wp:positionH relativeFrom="column">
              <wp:posOffset>4552950</wp:posOffset>
            </wp:positionH>
            <wp:positionV relativeFrom="paragraph">
              <wp:posOffset>-519430</wp:posOffset>
            </wp:positionV>
            <wp:extent cx="1390650" cy="1500505"/>
            <wp:effectExtent l="19050" t="0" r="0" b="0"/>
            <wp:wrapTight wrapText="bothSides">
              <wp:wrapPolygon edited="0">
                <wp:start x="-296" y="0"/>
                <wp:lineTo x="-296" y="21390"/>
                <wp:lineTo x="21600" y="21390"/>
                <wp:lineTo x="21600" y="0"/>
                <wp:lineTo x="-296" y="0"/>
              </wp:wrapPolygon>
            </wp:wrapTight>
            <wp:docPr id="2" name="Picture 2" descr="VCOSec_4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Sec_4clogo"/>
                    <pic:cNvPicPr>
                      <a:picLocks noChangeAspect="1" noChangeArrowheads="1"/>
                    </pic:cNvPicPr>
                  </pic:nvPicPr>
                  <pic:blipFill>
                    <a:blip r:embed="rId7" cstate="print"/>
                    <a:srcRect/>
                    <a:stretch>
                      <a:fillRect/>
                    </a:stretch>
                  </pic:blipFill>
                  <pic:spPr bwMode="auto">
                    <a:xfrm>
                      <a:off x="0" y="0"/>
                      <a:ext cx="1390650" cy="1500505"/>
                    </a:xfrm>
                    <a:prstGeom prst="rect">
                      <a:avLst/>
                    </a:prstGeom>
                    <a:noFill/>
                    <a:ln w="9525">
                      <a:noFill/>
                      <a:miter lim="800000"/>
                      <a:headEnd/>
                      <a:tailEnd/>
                    </a:ln>
                  </pic:spPr>
                </pic:pic>
              </a:graphicData>
            </a:graphic>
          </wp:anchor>
        </w:drawing>
      </w:r>
      <w:r w:rsidR="003929E2" w:rsidRPr="003929E2">
        <w:rPr>
          <w:noProof/>
        </w:rPr>
        <w:drawing>
          <wp:inline distT="0" distB="0" distL="0" distR="0">
            <wp:extent cx="1188720" cy="1170146"/>
            <wp:effectExtent l="0" t="0" r="0" b="0"/>
            <wp:docPr id="3" name="Picture 3" descr="S:\Logo Artwork\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 Artwork\Sma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093" cy="1175435"/>
                    </a:xfrm>
                    <a:prstGeom prst="rect">
                      <a:avLst/>
                    </a:prstGeom>
                    <a:noFill/>
                    <a:ln>
                      <a:noFill/>
                    </a:ln>
                  </pic:spPr>
                </pic:pic>
              </a:graphicData>
            </a:graphic>
          </wp:inline>
        </w:drawing>
      </w:r>
      <w:r w:rsidR="00DD2948">
        <w:rPr>
          <w:rStyle w:val="A4"/>
          <w:rFonts w:ascii="Verdana" w:hAnsi="Verdana"/>
          <w:b/>
          <w:bCs/>
        </w:rPr>
        <w:tab/>
      </w:r>
      <w:r w:rsidR="00DD2948">
        <w:rPr>
          <w:rStyle w:val="A4"/>
          <w:rFonts w:ascii="Verdana" w:hAnsi="Verdana"/>
          <w:b/>
          <w:bCs/>
        </w:rPr>
        <w:tab/>
      </w:r>
      <w:r w:rsidR="00DD2948">
        <w:rPr>
          <w:rStyle w:val="A4"/>
          <w:rFonts w:ascii="Verdana" w:hAnsi="Verdana"/>
          <w:b/>
          <w:bCs/>
        </w:rPr>
        <w:tab/>
      </w:r>
      <w:r w:rsidR="00DD2948">
        <w:rPr>
          <w:rStyle w:val="A4"/>
          <w:rFonts w:ascii="Verdana" w:hAnsi="Verdana"/>
          <w:b/>
          <w:bCs/>
        </w:rPr>
        <w:tab/>
      </w:r>
      <w:r w:rsidR="00DD2948">
        <w:rPr>
          <w:rStyle w:val="A4"/>
          <w:rFonts w:ascii="Verdana" w:hAnsi="Verdana"/>
          <w:b/>
          <w:bCs/>
        </w:rPr>
        <w:tab/>
      </w:r>
      <w:r w:rsidR="00DD2948">
        <w:rPr>
          <w:rStyle w:val="A4"/>
          <w:rFonts w:ascii="Verdana" w:hAnsi="Verdana"/>
          <w:b/>
          <w:bCs/>
        </w:rPr>
        <w:tab/>
      </w:r>
      <w:r w:rsidR="00DD2948">
        <w:rPr>
          <w:rStyle w:val="A4"/>
          <w:rFonts w:ascii="Verdana" w:hAnsi="Verdana"/>
          <w:b/>
          <w:bCs/>
        </w:rPr>
        <w:tab/>
      </w:r>
    </w:p>
    <w:p w:rsidR="00DC7215" w:rsidRPr="00DC7215" w:rsidRDefault="00DC7215" w:rsidP="00DC7215">
      <w:pPr>
        <w:pStyle w:val="Pa0"/>
        <w:rPr>
          <w:rFonts w:ascii="Verdana" w:hAnsi="Verdana" w:cs="Felbridge Std ExtraBold"/>
          <w:color w:val="000000"/>
          <w:sz w:val="20"/>
          <w:szCs w:val="20"/>
        </w:rPr>
      </w:pPr>
      <w:r w:rsidRPr="00DC7215">
        <w:rPr>
          <w:rStyle w:val="A4"/>
          <w:rFonts w:ascii="Verdana" w:hAnsi="Verdana"/>
          <w:b/>
          <w:bCs/>
        </w:rPr>
        <w:t xml:space="preserve">Presents:  </w:t>
      </w:r>
    </w:p>
    <w:p w:rsidR="00DC7215" w:rsidRPr="00DD2948" w:rsidRDefault="00DC7215" w:rsidP="00DC7215">
      <w:pPr>
        <w:pStyle w:val="Pa0"/>
        <w:rPr>
          <w:rFonts w:ascii="Verdana" w:hAnsi="Verdana" w:cs="Felbridge Std"/>
          <w:color w:val="000000"/>
          <w:sz w:val="56"/>
          <w:szCs w:val="56"/>
        </w:rPr>
      </w:pPr>
      <w:r w:rsidRPr="00DD2948">
        <w:rPr>
          <w:rStyle w:val="A7"/>
          <w:rFonts w:ascii="Verdana" w:hAnsi="Verdana"/>
          <w:sz w:val="56"/>
          <w:szCs w:val="56"/>
        </w:rPr>
        <w:t xml:space="preserve">Beyond Hoses and Helmets </w:t>
      </w:r>
    </w:p>
    <w:p w:rsidR="0098639E" w:rsidRPr="0007302A" w:rsidRDefault="00DC7215" w:rsidP="00DC7215">
      <w:pPr>
        <w:pStyle w:val="Pa0"/>
        <w:rPr>
          <w:rStyle w:val="A10"/>
          <w:rFonts w:ascii="Verdana" w:hAnsi="Verdana" w:cs="Felbridge Std"/>
          <w:sz w:val="32"/>
          <w:szCs w:val="32"/>
        </w:rPr>
      </w:pPr>
      <w:r w:rsidRPr="0098639E">
        <w:rPr>
          <w:rStyle w:val="A8"/>
          <w:rFonts w:ascii="Verdana" w:hAnsi="Verdana"/>
          <w:sz w:val="32"/>
          <w:szCs w:val="32"/>
        </w:rPr>
        <w:t xml:space="preserve">Leadership for Volunteer &amp; Combination Departments </w:t>
      </w:r>
    </w:p>
    <w:p w:rsidR="00DC7215" w:rsidRPr="00733760" w:rsidRDefault="00DC7215" w:rsidP="00DC7215">
      <w:pPr>
        <w:pStyle w:val="Pa0"/>
        <w:rPr>
          <w:rStyle w:val="A10"/>
          <w:rFonts w:ascii="Verdana" w:hAnsi="Verdana"/>
          <w:b/>
          <w:sz w:val="20"/>
          <w:szCs w:val="20"/>
        </w:rPr>
      </w:pPr>
      <w:r w:rsidRPr="00733760">
        <w:rPr>
          <w:rStyle w:val="A10"/>
          <w:rFonts w:ascii="Verdana" w:hAnsi="Verdana"/>
          <w:b/>
          <w:sz w:val="20"/>
          <w:szCs w:val="20"/>
        </w:rPr>
        <w:t xml:space="preserve">A </w:t>
      </w:r>
      <w:r w:rsidRPr="00733760">
        <w:rPr>
          <w:rStyle w:val="A10"/>
          <w:rFonts w:ascii="Verdana" w:hAnsi="Verdana" w:cs="Felbridge Std"/>
          <w:b/>
          <w:bCs/>
          <w:sz w:val="20"/>
          <w:szCs w:val="20"/>
        </w:rPr>
        <w:t xml:space="preserve">course designed for new and existing </w:t>
      </w:r>
      <w:r w:rsidRPr="00733760">
        <w:rPr>
          <w:rStyle w:val="A10"/>
          <w:rFonts w:ascii="Verdana" w:hAnsi="Verdana"/>
          <w:b/>
          <w:sz w:val="20"/>
          <w:szCs w:val="20"/>
        </w:rPr>
        <w:t>F</w:t>
      </w:r>
      <w:r w:rsidRPr="00733760">
        <w:rPr>
          <w:rStyle w:val="A10"/>
          <w:rFonts w:ascii="Verdana" w:hAnsi="Verdana" w:cs="Felbridge Std"/>
          <w:b/>
          <w:bCs/>
          <w:sz w:val="20"/>
          <w:szCs w:val="20"/>
        </w:rPr>
        <w:t xml:space="preserve">ire </w:t>
      </w:r>
      <w:r w:rsidRPr="00733760">
        <w:rPr>
          <w:rStyle w:val="A10"/>
          <w:rFonts w:ascii="Verdana" w:hAnsi="Verdana"/>
          <w:b/>
          <w:sz w:val="20"/>
          <w:szCs w:val="20"/>
        </w:rPr>
        <w:t>O</w:t>
      </w:r>
      <w:r w:rsidRPr="00733760">
        <w:rPr>
          <w:rStyle w:val="A10"/>
          <w:rFonts w:ascii="Verdana" w:hAnsi="Verdana" w:cs="Felbridge Std"/>
          <w:b/>
          <w:bCs/>
          <w:sz w:val="20"/>
          <w:szCs w:val="20"/>
        </w:rPr>
        <w:t>fficers to enhance their leadership skills</w:t>
      </w:r>
      <w:r w:rsidRPr="00733760">
        <w:rPr>
          <w:rStyle w:val="A10"/>
          <w:rFonts w:ascii="Verdana" w:hAnsi="Verdana"/>
          <w:b/>
          <w:sz w:val="20"/>
          <w:szCs w:val="20"/>
        </w:rPr>
        <w:t xml:space="preserve">. </w:t>
      </w:r>
    </w:p>
    <w:p w:rsidR="00DC7215" w:rsidRPr="00DC7215" w:rsidRDefault="00DC7215" w:rsidP="00DC7215">
      <w:pPr>
        <w:rPr>
          <w:rFonts w:ascii="Verdana" w:hAnsi="Verdana"/>
        </w:rPr>
      </w:pPr>
    </w:p>
    <w:p w:rsidR="00DC7215" w:rsidRPr="0007302A" w:rsidRDefault="00DC7215" w:rsidP="0007302A">
      <w:pPr>
        <w:pStyle w:val="Pa0"/>
        <w:rPr>
          <w:rFonts w:ascii="Verdana" w:hAnsi="Verdana" w:cs="Felbridge Std Light"/>
          <w:color w:val="000000"/>
          <w:sz w:val="20"/>
          <w:szCs w:val="20"/>
        </w:rPr>
      </w:pPr>
      <w:r w:rsidRPr="00F35BB8">
        <w:rPr>
          <w:rStyle w:val="A12"/>
          <w:rFonts w:ascii="Verdana" w:hAnsi="Verdana"/>
          <w:sz w:val="20"/>
          <w:szCs w:val="20"/>
        </w:rPr>
        <w:t xml:space="preserve">Pierce Fire Apparatus and the Volunteer and Combination Officers Section (VCOS) of the International Association of Fire Chiefs </w:t>
      </w:r>
      <w:r w:rsidR="00DD2948" w:rsidRPr="00F35BB8">
        <w:rPr>
          <w:rStyle w:val="A12"/>
          <w:rFonts w:ascii="Verdana" w:hAnsi="Verdana"/>
          <w:sz w:val="20"/>
          <w:szCs w:val="20"/>
        </w:rPr>
        <w:t xml:space="preserve">(IAFC) </w:t>
      </w:r>
      <w:r w:rsidRPr="00F35BB8">
        <w:rPr>
          <w:rStyle w:val="A12"/>
          <w:rFonts w:ascii="Verdana" w:hAnsi="Verdana"/>
          <w:sz w:val="20"/>
          <w:szCs w:val="20"/>
        </w:rPr>
        <w:t xml:space="preserve">are pleased to offer an educational training course designed by practicing chief officers that delivers real world expertise through an interactive educational experience. The course is titled “Beyond Hoses and Helmets – Strategy and Tactics of Leading a Volunteer or Combination Fire/Rescue Organization.” The United States Fire Administration and the National Emergency Training Center provided technical support in the development of course material and supporting documents. </w:t>
      </w:r>
    </w:p>
    <w:p w:rsidR="00DC7215" w:rsidRPr="00F35BB8" w:rsidRDefault="00DC7215" w:rsidP="00DC7215">
      <w:pPr>
        <w:pStyle w:val="Pa0"/>
        <w:rPr>
          <w:rStyle w:val="A12"/>
          <w:rFonts w:ascii="Verdana" w:hAnsi="Verdana"/>
          <w:sz w:val="20"/>
          <w:szCs w:val="20"/>
        </w:rPr>
      </w:pPr>
      <w:r w:rsidRPr="00F35BB8">
        <w:rPr>
          <w:rStyle w:val="A12"/>
          <w:rFonts w:ascii="Verdana" w:hAnsi="Verdana"/>
          <w:sz w:val="20"/>
          <w:szCs w:val="20"/>
        </w:rPr>
        <w:t xml:space="preserve">The support offered by Pierce Fire Apparatus allows VCOS instructors to present this course throughout the nation in an effort to support the VCOS mission - to provide chief officers who manage volunteers within the fire/rescue/delivery system with information, education, services and representation to enhance their professionalism and capabilities. </w:t>
      </w:r>
    </w:p>
    <w:p w:rsidR="00DC7215" w:rsidRPr="00DC7215" w:rsidRDefault="00DC7215" w:rsidP="00DC7215">
      <w:pPr>
        <w:rPr>
          <w:rFonts w:ascii="Verdana" w:hAnsi="Verdana"/>
        </w:rPr>
      </w:pPr>
    </w:p>
    <w:p w:rsidR="00DC7215" w:rsidRPr="00733760" w:rsidRDefault="00DC7215" w:rsidP="00733760">
      <w:pPr>
        <w:pStyle w:val="Pa0"/>
        <w:rPr>
          <w:sz w:val="20"/>
          <w:szCs w:val="20"/>
        </w:rPr>
      </w:pPr>
      <w:r w:rsidRPr="00733760">
        <w:rPr>
          <w:rFonts w:ascii="Verdana" w:hAnsi="Verdana" w:cs="Felbridge Std"/>
          <w:b/>
          <w:bCs/>
          <w:color w:val="000000"/>
          <w:sz w:val="20"/>
          <w:szCs w:val="20"/>
        </w:rPr>
        <w:t>“Beyond Hoses and Helmets” offers in</w:t>
      </w:r>
      <w:r w:rsidR="00A72DEA">
        <w:rPr>
          <w:rFonts w:ascii="Verdana" w:hAnsi="Verdana" w:cs="Felbridge Std"/>
          <w:b/>
          <w:bCs/>
          <w:color w:val="000000"/>
          <w:sz w:val="20"/>
          <w:szCs w:val="20"/>
        </w:rPr>
        <w:t>struction in the following modules</w:t>
      </w:r>
      <w:r w:rsidRPr="00733760">
        <w:rPr>
          <w:rFonts w:ascii="Verdana" w:hAnsi="Verdana" w:cs="Felbridge Std"/>
          <w:b/>
          <w:bCs/>
          <w:color w:val="000000"/>
          <w:sz w:val="20"/>
          <w:szCs w:val="20"/>
        </w:rPr>
        <w:t xml:space="preserve">: </w:t>
      </w:r>
    </w:p>
    <w:p w:rsidR="00733760" w:rsidRDefault="00733760" w:rsidP="00733760">
      <w:pPr>
        <w:numPr>
          <w:ilvl w:val="0"/>
          <w:numId w:val="1"/>
        </w:numPr>
        <w:shd w:val="clear" w:color="auto" w:fill="FFFFFF"/>
        <w:spacing w:before="100" w:beforeAutospacing="1" w:after="100" w:afterAutospacing="1"/>
      </w:pPr>
      <w:r>
        <w:t xml:space="preserve">Problem-solving </w:t>
      </w:r>
    </w:p>
    <w:p w:rsidR="00733760" w:rsidRDefault="00733760" w:rsidP="00733760">
      <w:pPr>
        <w:numPr>
          <w:ilvl w:val="0"/>
          <w:numId w:val="1"/>
        </w:numPr>
        <w:shd w:val="clear" w:color="auto" w:fill="FFFFFF"/>
        <w:spacing w:before="100" w:beforeAutospacing="1" w:after="100" w:afterAutospacing="1"/>
      </w:pPr>
      <w:r>
        <w:t xml:space="preserve">Marketing </w:t>
      </w:r>
    </w:p>
    <w:p w:rsidR="00733760" w:rsidRDefault="00733760" w:rsidP="00733760">
      <w:pPr>
        <w:numPr>
          <w:ilvl w:val="0"/>
          <w:numId w:val="1"/>
        </w:numPr>
        <w:shd w:val="clear" w:color="auto" w:fill="FFFFFF"/>
        <w:spacing w:before="100" w:beforeAutospacing="1" w:after="100" w:afterAutospacing="1"/>
      </w:pPr>
      <w:r>
        <w:t xml:space="preserve">Recruitment </w:t>
      </w:r>
    </w:p>
    <w:p w:rsidR="00733760" w:rsidRDefault="00733760" w:rsidP="00733760">
      <w:pPr>
        <w:numPr>
          <w:ilvl w:val="0"/>
          <w:numId w:val="1"/>
        </w:numPr>
        <w:shd w:val="clear" w:color="auto" w:fill="FFFFFF"/>
        <w:spacing w:before="100" w:beforeAutospacing="1" w:after="100" w:afterAutospacing="1"/>
      </w:pPr>
      <w:r>
        <w:t xml:space="preserve">Retention </w:t>
      </w:r>
    </w:p>
    <w:p w:rsidR="00733760" w:rsidRDefault="00733760" w:rsidP="00733760">
      <w:pPr>
        <w:numPr>
          <w:ilvl w:val="0"/>
          <w:numId w:val="1"/>
        </w:numPr>
        <w:shd w:val="clear" w:color="auto" w:fill="FFFFFF"/>
        <w:spacing w:before="100" w:beforeAutospacing="1" w:after="100" w:afterAutospacing="1"/>
      </w:pPr>
      <w:r>
        <w:t xml:space="preserve">Leadership </w:t>
      </w:r>
    </w:p>
    <w:p w:rsidR="00733760" w:rsidRDefault="00733760" w:rsidP="00733760">
      <w:pPr>
        <w:numPr>
          <w:ilvl w:val="0"/>
          <w:numId w:val="1"/>
        </w:numPr>
        <w:shd w:val="clear" w:color="auto" w:fill="FFFFFF"/>
        <w:spacing w:before="100" w:beforeAutospacing="1" w:after="100" w:afterAutospacing="1"/>
      </w:pPr>
      <w:r>
        <w:t xml:space="preserve">Team Building </w:t>
      </w:r>
    </w:p>
    <w:p w:rsidR="00733760" w:rsidRDefault="00733760" w:rsidP="00733760">
      <w:pPr>
        <w:numPr>
          <w:ilvl w:val="0"/>
          <w:numId w:val="1"/>
        </w:numPr>
        <w:shd w:val="clear" w:color="auto" w:fill="FFFFFF"/>
        <w:spacing w:before="100" w:beforeAutospacing="1" w:after="100" w:afterAutospacing="1"/>
      </w:pPr>
      <w:r>
        <w:t xml:space="preserve">Training Development </w:t>
      </w:r>
    </w:p>
    <w:p w:rsidR="00733760" w:rsidRDefault="00733760" w:rsidP="00733760">
      <w:pPr>
        <w:numPr>
          <w:ilvl w:val="0"/>
          <w:numId w:val="1"/>
        </w:numPr>
        <w:shd w:val="clear" w:color="auto" w:fill="FFFFFF"/>
        <w:spacing w:before="100" w:beforeAutospacing="1" w:after="100" w:afterAutospacing="1"/>
      </w:pPr>
      <w:r>
        <w:t xml:space="preserve">Conflict Resolution </w:t>
      </w:r>
    </w:p>
    <w:p w:rsidR="00733760" w:rsidRDefault="00733760" w:rsidP="00733760">
      <w:pPr>
        <w:numPr>
          <w:ilvl w:val="0"/>
          <w:numId w:val="1"/>
        </w:numPr>
        <w:shd w:val="clear" w:color="auto" w:fill="FFFFFF"/>
        <w:spacing w:before="100" w:beforeAutospacing="1" w:after="100" w:afterAutospacing="1"/>
      </w:pPr>
      <w:r>
        <w:t xml:space="preserve">Principles of Negotiation </w:t>
      </w:r>
    </w:p>
    <w:p w:rsidR="00DC7215" w:rsidRPr="00733760" w:rsidRDefault="00733760" w:rsidP="00DC7215">
      <w:pPr>
        <w:numPr>
          <w:ilvl w:val="0"/>
          <w:numId w:val="1"/>
        </w:numPr>
        <w:shd w:val="clear" w:color="auto" w:fill="FFFFFF"/>
        <w:spacing w:before="100" w:beforeAutospacing="1" w:after="100" w:afterAutospacing="1"/>
        <w:rPr>
          <w:rFonts w:ascii="Felbridge Std" w:hAnsi="Felbridge Std" w:cs="Felbridge Std"/>
          <w:i/>
          <w:iCs/>
          <w:color w:val="000000"/>
          <w:sz w:val="40"/>
          <w:szCs w:val="40"/>
        </w:rPr>
      </w:pPr>
      <w:r>
        <w:t xml:space="preserve">Verbal Communications </w:t>
      </w:r>
    </w:p>
    <w:p w:rsidR="00DD2948" w:rsidRPr="0007302A" w:rsidRDefault="003929E2" w:rsidP="0007302A">
      <w:pPr>
        <w:pStyle w:val="Pa0"/>
        <w:rPr>
          <w:rFonts w:ascii="Verdana" w:hAnsi="Verdana" w:cs="Felbridge Std"/>
          <w:b/>
          <w:i/>
          <w:iCs/>
          <w:color w:val="000000"/>
          <w:sz w:val="22"/>
          <w:szCs w:val="22"/>
        </w:rPr>
      </w:pPr>
      <w:r>
        <w:rPr>
          <w:rFonts w:ascii="Verdana" w:hAnsi="Verdana" w:cs="Felbridge Std"/>
          <w:b/>
          <w:i/>
          <w:iCs/>
          <w:color w:val="000000"/>
          <w:sz w:val="22"/>
          <w:szCs w:val="22"/>
        </w:rPr>
        <w:t>Presenter</w:t>
      </w:r>
      <w:r w:rsidR="00DC7215" w:rsidRPr="00733760">
        <w:rPr>
          <w:rFonts w:ascii="Verdana" w:hAnsi="Verdana" w:cs="Felbridge Std"/>
          <w:b/>
          <w:i/>
          <w:iCs/>
          <w:color w:val="000000"/>
          <w:sz w:val="22"/>
          <w:szCs w:val="22"/>
        </w:rPr>
        <w:t xml:space="preserve">: </w:t>
      </w:r>
      <w:r>
        <w:rPr>
          <w:rFonts w:ascii="Verdana" w:hAnsi="Verdana" w:cs="Felbridge Std"/>
          <w:b/>
          <w:i/>
          <w:iCs/>
          <w:color w:val="000000"/>
          <w:sz w:val="22"/>
          <w:szCs w:val="22"/>
        </w:rPr>
        <w:t>Tom LaBelle</w:t>
      </w:r>
    </w:p>
    <w:p w:rsidR="00DC7215" w:rsidRPr="00DC7215" w:rsidRDefault="00DC7215" w:rsidP="00DC7215">
      <w:pPr>
        <w:pStyle w:val="Pa0"/>
        <w:rPr>
          <w:rFonts w:ascii="Verdana" w:hAnsi="Verdana" w:cs="Felbridge Std ExtraBold"/>
          <w:color w:val="000000"/>
          <w:sz w:val="22"/>
          <w:szCs w:val="22"/>
        </w:rPr>
      </w:pPr>
      <w:r>
        <w:rPr>
          <w:rStyle w:val="A2"/>
          <w:rFonts w:ascii="Verdana" w:hAnsi="Verdana"/>
          <w:b/>
          <w:bCs/>
          <w:sz w:val="22"/>
          <w:szCs w:val="22"/>
        </w:rPr>
        <w:t>D</w:t>
      </w:r>
      <w:r w:rsidRPr="00DC7215">
        <w:rPr>
          <w:rStyle w:val="A2"/>
          <w:rFonts w:ascii="Verdana" w:hAnsi="Verdana"/>
          <w:b/>
          <w:bCs/>
          <w:sz w:val="22"/>
          <w:szCs w:val="22"/>
        </w:rPr>
        <w:t xml:space="preserve">ate: </w:t>
      </w:r>
      <w:r w:rsidR="003929E2">
        <w:rPr>
          <w:rStyle w:val="A2"/>
          <w:rFonts w:ascii="Verdana" w:hAnsi="Verdana"/>
          <w:b/>
          <w:bCs/>
          <w:sz w:val="22"/>
          <w:szCs w:val="22"/>
        </w:rPr>
        <w:t>September 8, 2017</w:t>
      </w:r>
    </w:p>
    <w:p w:rsidR="00733760" w:rsidRDefault="00DC7215" w:rsidP="00F35BB8">
      <w:pPr>
        <w:pStyle w:val="Pa0"/>
        <w:rPr>
          <w:rStyle w:val="A2"/>
          <w:rFonts w:ascii="Verdana" w:hAnsi="Verdana"/>
          <w:b/>
          <w:bCs/>
          <w:sz w:val="22"/>
          <w:szCs w:val="22"/>
        </w:rPr>
      </w:pPr>
      <w:r w:rsidRPr="00DC7215">
        <w:rPr>
          <w:rStyle w:val="A2"/>
          <w:rFonts w:ascii="Verdana" w:hAnsi="Verdana"/>
          <w:b/>
          <w:bCs/>
          <w:sz w:val="22"/>
          <w:szCs w:val="22"/>
        </w:rPr>
        <w:t xml:space="preserve">Location: </w:t>
      </w:r>
      <w:r w:rsidR="003929E2">
        <w:rPr>
          <w:rStyle w:val="A2"/>
          <w:rFonts w:ascii="Verdana" w:hAnsi="Verdana"/>
          <w:b/>
          <w:bCs/>
          <w:sz w:val="22"/>
          <w:szCs w:val="22"/>
        </w:rPr>
        <w:t>Pagosa Fire Protection</w:t>
      </w:r>
    </w:p>
    <w:p w:rsidR="00BE4BBA" w:rsidRDefault="00DC7215" w:rsidP="00F35BB8">
      <w:pPr>
        <w:pStyle w:val="Pa0"/>
        <w:rPr>
          <w:rStyle w:val="A2"/>
          <w:rFonts w:ascii="Verdana" w:hAnsi="Verdana"/>
          <w:b/>
          <w:bCs/>
          <w:sz w:val="22"/>
          <w:szCs w:val="22"/>
        </w:rPr>
      </w:pPr>
      <w:r w:rsidRPr="00DD2948">
        <w:rPr>
          <w:rStyle w:val="A2"/>
          <w:rFonts w:ascii="Verdana" w:hAnsi="Verdana"/>
          <w:b/>
          <w:sz w:val="22"/>
          <w:szCs w:val="22"/>
        </w:rPr>
        <w:t xml:space="preserve">To </w:t>
      </w:r>
      <w:proofErr w:type="gramStart"/>
      <w:r w:rsidRPr="00DD2948">
        <w:rPr>
          <w:rStyle w:val="A2"/>
          <w:rFonts w:ascii="Verdana" w:hAnsi="Verdana"/>
          <w:b/>
          <w:bCs/>
          <w:sz w:val="22"/>
          <w:szCs w:val="22"/>
        </w:rPr>
        <w:t>Reg</w:t>
      </w:r>
      <w:r w:rsidRPr="00DD2948">
        <w:rPr>
          <w:rStyle w:val="A2"/>
          <w:rFonts w:ascii="Verdana" w:hAnsi="Verdana"/>
          <w:b/>
          <w:sz w:val="22"/>
          <w:szCs w:val="22"/>
        </w:rPr>
        <w:t>is</w:t>
      </w:r>
      <w:r w:rsidRPr="00DD2948">
        <w:rPr>
          <w:rStyle w:val="A2"/>
          <w:rFonts w:ascii="Verdana" w:hAnsi="Verdana"/>
          <w:b/>
          <w:bCs/>
          <w:sz w:val="22"/>
          <w:szCs w:val="22"/>
        </w:rPr>
        <w:t>te</w:t>
      </w:r>
      <w:r w:rsidRPr="00DD2948">
        <w:rPr>
          <w:rStyle w:val="A2"/>
          <w:rFonts w:ascii="Verdana" w:hAnsi="Verdana"/>
          <w:b/>
          <w:sz w:val="22"/>
          <w:szCs w:val="22"/>
        </w:rPr>
        <w:t>r</w:t>
      </w:r>
      <w:proofErr w:type="gramEnd"/>
      <w:r w:rsidRPr="00DD2948">
        <w:rPr>
          <w:rStyle w:val="A2"/>
          <w:rFonts w:ascii="Verdana" w:hAnsi="Verdana"/>
          <w:b/>
          <w:bCs/>
          <w:sz w:val="22"/>
          <w:szCs w:val="22"/>
        </w:rPr>
        <w:t xml:space="preserve">, </w:t>
      </w:r>
      <w:r w:rsidRPr="00DD2948">
        <w:rPr>
          <w:rStyle w:val="A2"/>
          <w:rFonts w:ascii="Verdana" w:hAnsi="Verdana"/>
          <w:b/>
          <w:sz w:val="22"/>
          <w:szCs w:val="22"/>
        </w:rPr>
        <w:t>co</w:t>
      </w:r>
      <w:r w:rsidRPr="00DD2948">
        <w:rPr>
          <w:rStyle w:val="A2"/>
          <w:rFonts w:ascii="Verdana" w:hAnsi="Verdana"/>
          <w:b/>
          <w:bCs/>
          <w:sz w:val="22"/>
          <w:szCs w:val="22"/>
        </w:rPr>
        <w:t>nt</w:t>
      </w:r>
      <w:r w:rsidRPr="00DD2948">
        <w:rPr>
          <w:rStyle w:val="A2"/>
          <w:rFonts w:ascii="Verdana" w:hAnsi="Verdana"/>
          <w:b/>
          <w:sz w:val="22"/>
          <w:szCs w:val="22"/>
        </w:rPr>
        <w:t>ac</w:t>
      </w:r>
      <w:r w:rsidRPr="00DD2948">
        <w:rPr>
          <w:rStyle w:val="A2"/>
          <w:rFonts w:ascii="Verdana" w:hAnsi="Verdana"/>
          <w:b/>
          <w:bCs/>
          <w:sz w:val="22"/>
          <w:szCs w:val="22"/>
        </w:rPr>
        <w:t xml:space="preserve">t: </w:t>
      </w:r>
      <w:r w:rsidR="003929E2">
        <w:rPr>
          <w:rStyle w:val="A2"/>
          <w:rFonts w:ascii="Verdana" w:hAnsi="Verdana"/>
          <w:b/>
          <w:bCs/>
          <w:sz w:val="22"/>
          <w:szCs w:val="22"/>
        </w:rPr>
        <w:t>Jasmin Wampler 970-731-4191</w:t>
      </w:r>
    </w:p>
    <w:p w:rsidR="003929E2" w:rsidRPr="003929E2" w:rsidRDefault="003929E2" w:rsidP="003929E2">
      <w:r>
        <w:tab/>
      </w:r>
      <w:r>
        <w:tab/>
      </w:r>
      <w:r>
        <w:tab/>
      </w:r>
      <w:r>
        <w:tab/>
      </w:r>
      <w:hyperlink r:id="rId9" w:history="1">
        <w:r w:rsidRPr="00F63B77">
          <w:rPr>
            <w:rStyle w:val="Hyperlink"/>
          </w:rPr>
          <w:t>jwampler@pagosafire.com</w:t>
        </w:r>
      </w:hyperlink>
      <w:bookmarkStart w:id="0" w:name="_GoBack"/>
      <w:bookmarkEnd w:id="0"/>
    </w:p>
    <w:sectPr w:rsidR="003929E2" w:rsidRPr="003929E2" w:rsidSect="00DC7215">
      <w:pgSz w:w="12240" w:h="15840"/>
      <w:pgMar w:top="1440" w:right="162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2A" w:rsidRDefault="0007302A" w:rsidP="0007302A">
      <w:r>
        <w:separator/>
      </w:r>
    </w:p>
  </w:endnote>
  <w:endnote w:type="continuationSeparator" w:id="0">
    <w:p w:rsidR="0007302A" w:rsidRDefault="0007302A" w:rsidP="0007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bridge Std ExtraBold">
    <w:altName w:val="Felbridge Std ExtraBold"/>
    <w:panose1 w:val="00000000000000000000"/>
    <w:charset w:val="00"/>
    <w:family w:val="swiss"/>
    <w:notTrueType/>
    <w:pitch w:val="default"/>
    <w:sig w:usb0="00000003" w:usb1="00000000" w:usb2="00000000" w:usb3="00000000" w:csb0="00000001" w:csb1="00000000"/>
  </w:font>
  <w:font w:name="Felbridge Std">
    <w:altName w:val="Felbridge Std"/>
    <w:panose1 w:val="00000000000000000000"/>
    <w:charset w:val="00"/>
    <w:family w:val="roman"/>
    <w:notTrueType/>
    <w:pitch w:val="default"/>
    <w:sig w:usb0="00000003" w:usb1="00000000" w:usb2="00000000" w:usb3="00000000" w:csb0="00000001" w:csb1="00000000"/>
  </w:font>
  <w:font w:name="Felbridge Std Light">
    <w:altName w:val="Felbridge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2A" w:rsidRDefault="0007302A" w:rsidP="0007302A">
      <w:r>
        <w:separator/>
      </w:r>
    </w:p>
  </w:footnote>
  <w:footnote w:type="continuationSeparator" w:id="0">
    <w:p w:rsidR="0007302A" w:rsidRDefault="0007302A" w:rsidP="00073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07CCE"/>
    <w:multiLevelType w:val="multilevel"/>
    <w:tmpl w:val="C18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15"/>
    <w:rsid w:val="00026C47"/>
    <w:rsid w:val="00033D91"/>
    <w:rsid w:val="00056343"/>
    <w:rsid w:val="000720C0"/>
    <w:rsid w:val="0007302A"/>
    <w:rsid w:val="00084A09"/>
    <w:rsid w:val="00086AD5"/>
    <w:rsid w:val="000874C7"/>
    <w:rsid w:val="00097044"/>
    <w:rsid w:val="000978E4"/>
    <w:rsid w:val="000A0CF9"/>
    <w:rsid w:val="000A6DF1"/>
    <w:rsid w:val="000B665B"/>
    <w:rsid w:val="000E02D6"/>
    <w:rsid w:val="000F164F"/>
    <w:rsid w:val="000F1C02"/>
    <w:rsid w:val="001126F7"/>
    <w:rsid w:val="00150769"/>
    <w:rsid w:val="00157B00"/>
    <w:rsid w:val="00165DA4"/>
    <w:rsid w:val="00182F85"/>
    <w:rsid w:val="00186460"/>
    <w:rsid w:val="00193D17"/>
    <w:rsid w:val="001A3A1B"/>
    <w:rsid w:val="001C684D"/>
    <w:rsid w:val="001F4C3D"/>
    <w:rsid w:val="00212FE0"/>
    <w:rsid w:val="00232776"/>
    <w:rsid w:val="002460BC"/>
    <w:rsid w:val="0025041A"/>
    <w:rsid w:val="0025360A"/>
    <w:rsid w:val="00270B2B"/>
    <w:rsid w:val="00274F3D"/>
    <w:rsid w:val="00297964"/>
    <w:rsid w:val="002A2E00"/>
    <w:rsid w:val="002A3E48"/>
    <w:rsid w:val="002B0096"/>
    <w:rsid w:val="002B70D9"/>
    <w:rsid w:val="002C4933"/>
    <w:rsid w:val="002D0A58"/>
    <w:rsid w:val="003313DA"/>
    <w:rsid w:val="00334153"/>
    <w:rsid w:val="0034551A"/>
    <w:rsid w:val="0035706B"/>
    <w:rsid w:val="003617B9"/>
    <w:rsid w:val="0038312F"/>
    <w:rsid w:val="003929E2"/>
    <w:rsid w:val="003A4C3C"/>
    <w:rsid w:val="003A60F0"/>
    <w:rsid w:val="003A6CB5"/>
    <w:rsid w:val="003D030A"/>
    <w:rsid w:val="003E63F3"/>
    <w:rsid w:val="003F07D6"/>
    <w:rsid w:val="003F2F0E"/>
    <w:rsid w:val="003F6119"/>
    <w:rsid w:val="00402FA8"/>
    <w:rsid w:val="0040678D"/>
    <w:rsid w:val="00406F23"/>
    <w:rsid w:val="00412B6E"/>
    <w:rsid w:val="0042174A"/>
    <w:rsid w:val="00427584"/>
    <w:rsid w:val="0043016A"/>
    <w:rsid w:val="00433C59"/>
    <w:rsid w:val="0044563A"/>
    <w:rsid w:val="0047035E"/>
    <w:rsid w:val="00491E8C"/>
    <w:rsid w:val="00497BC1"/>
    <w:rsid w:val="004B4A52"/>
    <w:rsid w:val="004C5FF3"/>
    <w:rsid w:val="004F13AE"/>
    <w:rsid w:val="00522A1D"/>
    <w:rsid w:val="00534FDB"/>
    <w:rsid w:val="00542533"/>
    <w:rsid w:val="00543FD1"/>
    <w:rsid w:val="005476D0"/>
    <w:rsid w:val="005724B3"/>
    <w:rsid w:val="00591A19"/>
    <w:rsid w:val="00592335"/>
    <w:rsid w:val="005C2983"/>
    <w:rsid w:val="005C752A"/>
    <w:rsid w:val="005E3ED7"/>
    <w:rsid w:val="0060345E"/>
    <w:rsid w:val="00623CB3"/>
    <w:rsid w:val="00641D75"/>
    <w:rsid w:val="00642128"/>
    <w:rsid w:val="00652CBE"/>
    <w:rsid w:val="00653D52"/>
    <w:rsid w:val="00655E81"/>
    <w:rsid w:val="00657BB1"/>
    <w:rsid w:val="006623DE"/>
    <w:rsid w:val="0069351D"/>
    <w:rsid w:val="006A3ECD"/>
    <w:rsid w:val="006A7842"/>
    <w:rsid w:val="006B2DCD"/>
    <w:rsid w:val="006B2DF3"/>
    <w:rsid w:val="006D5AAD"/>
    <w:rsid w:val="006F62A0"/>
    <w:rsid w:val="00700A28"/>
    <w:rsid w:val="0073347E"/>
    <w:rsid w:val="00733760"/>
    <w:rsid w:val="00737749"/>
    <w:rsid w:val="0074175D"/>
    <w:rsid w:val="00753F7B"/>
    <w:rsid w:val="007549EA"/>
    <w:rsid w:val="007720B0"/>
    <w:rsid w:val="0079286E"/>
    <w:rsid w:val="007949EB"/>
    <w:rsid w:val="007A119B"/>
    <w:rsid w:val="007B73D1"/>
    <w:rsid w:val="007C104B"/>
    <w:rsid w:val="007D02FD"/>
    <w:rsid w:val="007F16A9"/>
    <w:rsid w:val="007F2F68"/>
    <w:rsid w:val="007F514F"/>
    <w:rsid w:val="007F5483"/>
    <w:rsid w:val="00833516"/>
    <w:rsid w:val="008576BA"/>
    <w:rsid w:val="008602D0"/>
    <w:rsid w:val="00862A46"/>
    <w:rsid w:val="00874A32"/>
    <w:rsid w:val="008A3C86"/>
    <w:rsid w:val="008B3B3A"/>
    <w:rsid w:val="008D5581"/>
    <w:rsid w:val="008E1D61"/>
    <w:rsid w:val="008E46FE"/>
    <w:rsid w:val="008E7E80"/>
    <w:rsid w:val="00943697"/>
    <w:rsid w:val="00946992"/>
    <w:rsid w:val="00960335"/>
    <w:rsid w:val="0096275C"/>
    <w:rsid w:val="0098639E"/>
    <w:rsid w:val="00995655"/>
    <w:rsid w:val="009974C3"/>
    <w:rsid w:val="009B0896"/>
    <w:rsid w:val="009B7089"/>
    <w:rsid w:val="009E068A"/>
    <w:rsid w:val="009E4F2B"/>
    <w:rsid w:val="009F035D"/>
    <w:rsid w:val="009F1F90"/>
    <w:rsid w:val="00A06B2E"/>
    <w:rsid w:val="00A26A61"/>
    <w:rsid w:val="00A61F1A"/>
    <w:rsid w:val="00A62432"/>
    <w:rsid w:val="00A64C8E"/>
    <w:rsid w:val="00A658F9"/>
    <w:rsid w:val="00A66F4C"/>
    <w:rsid w:val="00A72DEA"/>
    <w:rsid w:val="00A825A4"/>
    <w:rsid w:val="00AA2B36"/>
    <w:rsid w:val="00AB0AFD"/>
    <w:rsid w:val="00AB1BCC"/>
    <w:rsid w:val="00AB75D6"/>
    <w:rsid w:val="00AC1FF9"/>
    <w:rsid w:val="00AD6A0B"/>
    <w:rsid w:val="00AE0D0B"/>
    <w:rsid w:val="00AE775B"/>
    <w:rsid w:val="00B16B46"/>
    <w:rsid w:val="00B30B61"/>
    <w:rsid w:val="00B444A1"/>
    <w:rsid w:val="00B95EA1"/>
    <w:rsid w:val="00B9623F"/>
    <w:rsid w:val="00BA0C51"/>
    <w:rsid w:val="00BA357C"/>
    <w:rsid w:val="00BE4BBA"/>
    <w:rsid w:val="00BF1C53"/>
    <w:rsid w:val="00BF2E4A"/>
    <w:rsid w:val="00BF4497"/>
    <w:rsid w:val="00C016AE"/>
    <w:rsid w:val="00C15FD5"/>
    <w:rsid w:val="00C168D2"/>
    <w:rsid w:val="00C21036"/>
    <w:rsid w:val="00C2261F"/>
    <w:rsid w:val="00C2371E"/>
    <w:rsid w:val="00C563C6"/>
    <w:rsid w:val="00C56758"/>
    <w:rsid w:val="00C72BE0"/>
    <w:rsid w:val="00C81398"/>
    <w:rsid w:val="00CB1F8C"/>
    <w:rsid w:val="00CC04CA"/>
    <w:rsid w:val="00CC591F"/>
    <w:rsid w:val="00CC5FFC"/>
    <w:rsid w:val="00CC6BCA"/>
    <w:rsid w:val="00CD2524"/>
    <w:rsid w:val="00CD79B6"/>
    <w:rsid w:val="00CE4844"/>
    <w:rsid w:val="00CF4D1B"/>
    <w:rsid w:val="00D1664C"/>
    <w:rsid w:val="00D2546F"/>
    <w:rsid w:val="00D36320"/>
    <w:rsid w:val="00D4504B"/>
    <w:rsid w:val="00D4683C"/>
    <w:rsid w:val="00D51C56"/>
    <w:rsid w:val="00D56028"/>
    <w:rsid w:val="00D703A3"/>
    <w:rsid w:val="00D8365A"/>
    <w:rsid w:val="00D8618D"/>
    <w:rsid w:val="00D90752"/>
    <w:rsid w:val="00DB71D5"/>
    <w:rsid w:val="00DC7215"/>
    <w:rsid w:val="00DD2948"/>
    <w:rsid w:val="00DD7461"/>
    <w:rsid w:val="00DE0DE3"/>
    <w:rsid w:val="00E11339"/>
    <w:rsid w:val="00E22774"/>
    <w:rsid w:val="00E304EA"/>
    <w:rsid w:val="00E43479"/>
    <w:rsid w:val="00E46378"/>
    <w:rsid w:val="00E7476F"/>
    <w:rsid w:val="00E810A0"/>
    <w:rsid w:val="00EA4487"/>
    <w:rsid w:val="00EB2EDE"/>
    <w:rsid w:val="00EB6274"/>
    <w:rsid w:val="00EB7B24"/>
    <w:rsid w:val="00EC25C9"/>
    <w:rsid w:val="00EC6AE6"/>
    <w:rsid w:val="00ED08BA"/>
    <w:rsid w:val="00ED722D"/>
    <w:rsid w:val="00EE1A03"/>
    <w:rsid w:val="00EE3B19"/>
    <w:rsid w:val="00EF1B02"/>
    <w:rsid w:val="00EF4002"/>
    <w:rsid w:val="00EF719D"/>
    <w:rsid w:val="00EF7705"/>
    <w:rsid w:val="00F0114A"/>
    <w:rsid w:val="00F05342"/>
    <w:rsid w:val="00F12C8F"/>
    <w:rsid w:val="00F35BB8"/>
    <w:rsid w:val="00F360F0"/>
    <w:rsid w:val="00F42C1E"/>
    <w:rsid w:val="00F44E40"/>
    <w:rsid w:val="00F60E6E"/>
    <w:rsid w:val="00F65FA6"/>
    <w:rsid w:val="00F664ED"/>
    <w:rsid w:val="00F762CE"/>
    <w:rsid w:val="00FB5C49"/>
    <w:rsid w:val="00FB7E6B"/>
    <w:rsid w:val="00FD2823"/>
    <w:rsid w:val="00FE0256"/>
    <w:rsid w:val="00FE1F5D"/>
    <w:rsid w:val="00FF1A86"/>
    <w:rsid w:val="00FF2E76"/>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546AA-AF0E-49A4-8EC5-35979CB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DC7215"/>
    <w:pPr>
      <w:autoSpaceDE w:val="0"/>
      <w:autoSpaceDN w:val="0"/>
      <w:adjustRightInd w:val="0"/>
      <w:spacing w:line="221" w:lineRule="atLeast"/>
    </w:pPr>
    <w:rPr>
      <w:rFonts w:ascii="Felbridge Std ExtraBold" w:hAnsi="Felbridge Std ExtraBold"/>
    </w:rPr>
  </w:style>
  <w:style w:type="character" w:customStyle="1" w:styleId="A4">
    <w:name w:val="A4"/>
    <w:rsid w:val="00DC7215"/>
    <w:rPr>
      <w:rFonts w:cs="Felbridge Std ExtraBold"/>
      <w:color w:val="000000"/>
      <w:sz w:val="20"/>
      <w:szCs w:val="20"/>
    </w:rPr>
  </w:style>
  <w:style w:type="character" w:customStyle="1" w:styleId="A7">
    <w:name w:val="A7"/>
    <w:rsid w:val="00DC7215"/>
    <w:rPr>
      <w:rFonts w:ascii="Felbridge Std" w:hAnsi="Felbridge Std" w:cs="Felbridge Std"/>
      <w:b/>
      <w:bCs/>
      <w:i/>
      <w:iCs/>
      <w:color w:val="000000"/>
      <w:sz w:val="106"/>
      <w:szCs w:val="106"/>
    </w:rPr>
  </w:style>
  <w:style w:type="character" w:customStyle="1" w:styleId="A8">
    <w:name w:val="A8"/>
    <w:rsid w:val="00DC7215"/>
    <w:rPr>
      <w:rFonts w:ascii="Felbridge Std" w:hAnsi="Felbridge Std" w:cs="Felbridge Std"/>
      <w:i/>
      <w:iCs/>
      <w:color w:val="000000"/>
      <w:sz w:val="42"/>
      <w:szCs w:val="42"/>
    </w:rPr>
  </w:style>
  <w:style w:type="character" w:customStyle="1" w:styleId="A10">
    <w:name w:val="A10"/>
    <w:rsid w:val="00DC7215"/>
    <w:rPr>
      <w:rFonts w:cs="Felbridge Std ExtraBold"/>
      <w:color w:val="000000"/>
    </w:rPr>
  </w:style>
  <w:style w:type="character" w:customStyle="1" w:styleId="A12">
    <w:name w:val="A12"/>
    <w:rsid w:val="00DC7215"/>
    <w:rPr>
      <w:rFonts w:ascii="Felbridge Std Light" w:hAnsi="Felbridge Std Light" w:cs="Felbridge Std Light"/>
      <w:color w:val="000000"/>
      <w:sz w:val="21"/>
      <w:szCs w:val="21"/>
    </w:rPr>
  </w:style>
  <w:style w:type="character" w:customStyle="1" w:styleId="A1">
    <w:name w:val="A1"/>
    <w:rsid w:val="00DC7215"/>
    <w:rPr>
      <w:rFonts w:ascii="Felbridge Std Light" w:hAnsi="Felbridge Std Light" w:cs="Felbridge Std Light"/>
      <w:color w:val="000000"/>
    </w:rPr>
  </w:style>
  <w:style w:type="character" w:customStyle="1" w:styleId="A2">
    <w:name w:val="A2"/>
    <w:rsid w:val="00DC7215"/>
    <w:rPr>
      <w:rFonts w:cs="Felbridge Std ExtraBold"/>
      <w:color w:val="000000"/>
      <w:sz w:val="26"/>
      <w:szCs w:val="26"/>
    </w:rPr>
  </w:style>
  <w:style w:type="character" w:styleId="Hyperlink">
    <w:name w:val="Hyperlink"/>
    <w:basedOn w:val="DefaultParagraphFont"/>
    <w:unhideWhenUsed/>
    <w:rsid w:val="003929E2"/>
    <w:rPr>
      <w:color w:val="0000FF" w:themeColor="hyperlink"/>
      <w:u w:val="single"/>
    </w:rPr>
  </w:style>
  <w:style w:type="paragraph" w:styleId="Header">
    <w:name w:val="header"/>
    <w:basedOn w:val="Normal"/>
    <w:link w:val="HeaderChar"/>
    <w:unhideWhenUsed/>
    <w:rsid w:val="0007302A"/>
    <w:pPr>
      <w:tabs>
        <w:tab w:val="center" w:pos="4680"/>
        <w:tab w:val="right" w:pos="9360"/>
      </w:tabs>
    </w:pPr>
  </w:style>
  <w:style w:type="character" w:customStyle="1" w:styleId="HeaderChar">
    <w:name w:val="Header Char"/>
    <w:basedOn w:val="DefaultParagraphFont"/>
    <w:link w:val="Header"/>
    <w:rsid w:val="0007302A"/>
    <w:rPr>
      <w:sz w:val="24"/>
      <w:szCs w:val="24"/>
    </w:rPr>
  </w:style>
  <w:style w:type="paragraph" w:styleId="Footer">
    <w:name w:val="footer"/>
    <w:basedOn w:val="Normal"/>
    <w:link w:val="FooterChar"/>
    <w:unhideWhenUsed/>
    <w:rsid w:val="0007302A"/>
    <w:pPr>
      <w:tabs>
        <w:tab w:val="center" w:pos="4680"/>
        <w:tab w:val="right" w:pos="9360"/>
      </w:tabs>
    </w:pPr>
  </w:style>
  <w:style w:type="character" w:customStyle="1" w:styleId="FooterChar">
    <w:name w:val="Footer Char"/>
    <w:basedOn w:val="DefaultParagraphFont"/>
    <w:link w:val="Footer"/>
    <w:rsid w:val="000730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8779">
      <w:bodyDiv w:val="1"/>
      <w:marLeft w:val="0"/>
      <w:marRight w:val="0"/>
      <w:marTop w:val="0"/>
      <w:marBottom w:val="0"/>
      <w:divBdr>
        <w:top w:val="none" w:sz="0" w:space="0" w:color="auto"/>
        <w:left w:val="none" w:sz="0" w:space="0" w:color="auto"/>
        <w:bottom w:val="none" w:sz="0" w:space="0" w:color="auto"/>
        <w:right w:val="none" w:sz="0" w:space="0" w:color="auto"/>
      </w:divBdr>
      <w:divsChild>
        <w:div w:id="1331643926">
          <w:marLeft w:val="0"/>
          <w:marRight w:val="0"/>
          <w:marTop w:val="0"/>
          <w:marBottom w:val="0"/>
          <w:divBdr>
            <w:top w:val="none" w:sz="0" w:space="0" w:color="auto"/>
            <w:left w:val="none" w:sz="0" w:space="0" w:color="auto"/>
            <w:bottom w:val="none" w:sz="0" w:space="0" w:color="auto"/>
            <w:right w:val="none" w:sz="0" w:space="0" w:color="auto"/>
          </w:divBdr>
          <w:divsChild>
            <w:div w:id="308638266">
              <w:marLeft w:val="0"/>
              <w:marRight w:val="0"/>
              <w:marTop w:val="0"/>
              <w:marBottom w:val="0"/>
              <w:divBdr>
                <w:top w:val="none" w:sz="0" w:space="0" w:color="auto"/>
                <w:left w:val="none" w:sz="0" w:space="0" w:color="auto"/>
                <w:bottom w:val="none" w:sz="0" w:space="0" w:color="auto"/>
                <w:right w:val="none" w:sz="0" w:space="0" w:color="auto"/>
              </w:divBdr>
              <w:divsChild>
                <w:div w:id="1036352151">
                  <w:marLeft w:val="0"/>
                  <w:marRight w:val="0"/>
                  <w:marTop w:val="0"/>
                  <w:marBottom w:val="0"/>
                  <w:divBdr>
                    <w:top w:val="none" w:sz="0" w:space="0" w:color="auto"/>
                    <w:left w:val="none" w:sz="0" w:space="0" w:color="auto"/>
                    <w:bottom w:val="none" w:sz="0" w:space="0" w:color="auto"/>
                    <w:right w:val="none" w:sz="0" w:space="0" w:color="auto"/>
                  </w:divBdr>
                  <w:divsChild>
                    <w:div w:id="1664511012">
                      <w:marLeft w:val="0"/>
                      <w:marRight w:val="0"/>
                      <w:marTop w:val="0"/>
                      <w:marBottom w:val="0"/>
                      <w:divBdr>
                        <w:top w:val="none" w:sz="0" w:space="0" w:color="auto"/>
                        <w:left w:val="none" w:sz="0" w:space="0" w:color="auto"/>
                        <w:bottom w:val="none" w:sz="0" w:space="0" w:color="auto"/>
                        <w:right w:val="none" w:sz="0" w:space="0" w:color="auto"/>
                      </w:divBdr>
                      <w:divsChild>
                        <w:div w:id="457382259">
                          <w:marLeft w:val="0"/>
                          <w:marRight w:val="0"/>
                          <w:marTop w:val="0"/>
                          <w:marBottom w:val="0"/>
                          <w:divBdr>
                            <w:top w:val="none" w:sz="0" w:space="0" w:color="auto"/>
                            <w:left w:val="none" w:sz="0" w:space="0" w:color="auto"/>
                            <w:bottom w:val="none" w:sz="0" w:space="0" w:color="auto"/>
                            <w:right w:val="none" w:sz="0" w:space="0" w:color="auto"/>
                          </w:divBdr>
                          <w:divsChild>
                            <w:div w:id="4700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ampler@pagosa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Agency LOGO HERE</vt:lpstr>
    </vt:vector>
  </TitlesOfParts>
  <Company>IAFC</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LOGO HERE</dc:title>
  <dc:creator>Joelle.Fishkin</dc:creator>
  <cp:lastModifiedBy>Randy Larson</cp:lastModifiedBy>
  <cp:revision>3</cp:revision>
  <dcterms:created xsi:type="dcterms:W3CDTF">2017-03-20T15:35:00Z</dcterms:created>
  <dcterms:modified xsi:type="dcterms:W3CDTF">2017-03-20T15:39:00Z</dcterms:modified>
</cp:coreProperties>
</file>